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ARG- 9.2-</w:t>
      </w:r>
      <w:r w:rsidR="005275CE">
        <w:rPr>
          <w:rFonts w:ascii="Sylfaen" w:hAnsi="Sylfaen"/>
          <w:lang w:val="af-ZA"/>
        </w:rPr>
        <w:t>27</w:t>
      </w:r>
      <w:r w:rsidR="0034763B">
        <w:rPr>
          <w:rFonts w:ascii="Sylfaen" w:hAnsi="Sylfaen"/>
          <w:lang w:val="af-ZA"/>
        </w:rPr>
        <w:t>-</w:t>
      </w:r>
      <w:r w:rsidR="00C8083E">
        <w:rPr>
          <w:rFonts w:ascii="Sylfaen" w:hAnsi="Sylfaen"/>
          <w:color w:val="auto"/>
          <w:lang w:val="hy-AM"/>
        </w:rPr>
        <w:t>1</w:t>
      </w:r>
      <w:r w:rsidR="005275CE" w:rsidRPr="005E054B">
        <w:rPr>
          <w:rFonts w:ascii="Sylfaen" w:hAnsi="Sylfaen"/>
          <w:color w:val="auto"/>
          <w:lang w:val="hy-AM"/>
        </w:rPr>
        <w:t>8</w:t>
      </w:r>
      <w:r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hy-AM"/>
        </w:rPr>
        <w:t>6</w:t>
      </w:r>
      <w:r w:rsidR="0034763B">
        <w:rPr>
          <w:rFonts w:ascii="Sylfaen" w:hAnsi="Sylfaen"/>
          <w:color w:val="auto"/>
          <w:lang w:val="af-ZA"/>
        </w:rPr>
        <w:t>.14</w:t>
      </w:r>
      <w:r w:rsidRPr="00B25D9D">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36E32">
        <w:rPr>
          <w:rFonts w:ascii="Sylfaen" w:hAnsi="Sylfaen"/>
          <w:bCs/>
          <w:sz w:val="24"/>
          <w:szCs w:val="24"/>
          <w:lang w:val="hy-AM"/>
        </w:rPr>
        <w:t>1</w:t>
      </w:r>
      <w:r w:rsidR="005275CE" w:rsidRPr="005E054B">
        <w:rPr>
          <w:rFonts w:ascii="Sylfaen" w:hAnsi="Sylfaen"/>
          <w:bCs/>
          <w:sz w:val="24"/>
          <w:szCs w:val="24"/>
          <w:lang w:val="hy-AM"/>
        </w:rPr>
        <w:t>8</w:t>
      </w:r>
      <w:r w:rsidRPr="00B25D9D">
        <w:rPr>
          <w:rFonts w:ascii="Sylfaen" w:hAnsi="Sylfaen"/>
          <w:bCs/>
          <w:sz w:val="24"/>
          <w:szCs w:val="24"/>
          <w:lang w:val="af-ZA"/>
        </w:rPr>
        <w:t>.</w:t>
      </w:r>
      <w:r w:rsidR="001157FD">
        <w:rPr>
          <w:rFonts w:ascii="Sylfaen" w:hAnsi="Sylfaen"/>
          <w:bCs/>
          <w:sz w:val="24"/>
          <w:szCs w:val="24"/>
          <w:lang w:val="hy-AM"/>
        </w:rPr>
        <w:t>0</w:t>
      </w:r>
      <w:r w:rsidR="00FB25C7" w:rsidRPr="00E05914">
        <w:rPr>
          <w:rFonts w:ascii="Sylfaen" w:hAnsi="Sylfaen"/>
          <w:bCs/>
          <w:sz w:val="24"/>
          <w:szCs w:val="24"/>
          <w:lang w:val="hy-AM"/>
        </w:rPr>
        <w:t>6</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A9048F" w:rsidRPr="00A9048F">
        <w:rPr>
          <w:rFonts w:ascii="Sylfaen" w:hAnsi="Sylfaen"/>
          <w:lang w:val="af-ZA"/>
        </w:rPr>
        <w:t>«</w:t>
      </w:r>
      <w:r w:rsidR="007D2AE6">
        <w:rPr>
          <w:rFonts w:ascii="Sylfaen" w:hAnsi="Sylfaen"/>
        </w:rPr>
        <w:t>Արարատի</w:t>
      </w:r>
      <w:r w:rsidR="007D2AE6" w:rsidRPr="007D2AE6">
        <w:rPr>
          <w:rFonts w:ascii="Sylfaen" w:hAnsi="Sylfaen"/>
          <w:lang w:val="af-ZA"/>
        </w:rPr>
        <w:t xml:space="preserve"> </w:t>
      </w:r>
      <w:r w:rsidR="007D2AE6">
        <w:rPr>
          <w:rFonts w:ascii="Sylfaen" w:hAnsi="Sylfaen"/>
        </w:rPr>
        <w:t>մարզի</w:t>
      </w:r>
      <w:r w:rsidR="007D2AE6" w:rsidRPr="007D2AE6">
        <w:rPr>
          <w:rFonts w:ascii="Sylfaen" w:hAnsi="Sylfaen"/>
          <w:lang w:val="af-ZA"/>
        </w:rPr>
        <w:t xml:space="preserve"> </w:t>
      </w:r>
      <w:r w:rsidR="007D2AE6">
        <w:rPr>
          <w:rFonts w:ascii="Sylfaen" w:hAnsi="Sylfaen"/>
        </w:rPr>
        <w:t>Մասիսի</w:t>
      </w:r>
      <w:r w:rsidR="007D2AE6" w:rsidRPr="007D2AE6">
        <w:rPr>
          <w:rFonts w:ascii="Sylfaen" w:hAnsi="Sylfaen"/>
          <w:lang w:val="af-ZA"/>
        </w:rPr>
        <w:t xml:space="preserve"> </w:t>
      </w:r>
      <w:r w:rsidR="007D2AE6">
        <w:rPr>
          <w:rFonts w:ascii="Sylfaen" w:hAnsi="Sylfaen"/>
        </w:rPr>
        <w:t>ԳԲԿ</w:t>
      </w:r>
      <w:r w:rsidR="007D2AE6" w:rsidRPr="007D2AE6">
        <w:rPr>
          <w:rFonts w:ascii="Sylfaen" w:hAnsi="Sylfaen"/>
          <w:lang w:val="af-ZA"/>
        </w:rPr>
        <w:t>-</w:t>
      </w:r>
      <w:r w:rsidR="007D2AE6">
        <w:rPr>
          <w:rFonts w:ascii="Sylfaen" w:hAnsi="Sylfaen"/>
        </w:rPr>
        <w:t>ից</w:t>
      </w:r>
      <w:r w:rsidR="007D2AE6" w:rsidRPr="007D2AE6">
        <w:rPr>
          <w:rFonts w:ascii="Sylfaen" w:hAnsi="Sylfaen"/>
          <w:lang w:val="af-ZA"/>
        </w:rPr>
        <w:t xml:space="preserve"> </w:t>
      </w:r>
      <w:r w:rsidR="007D2AE6">
        <w:rPr>
          <w:rFonts w:ascii="Sylfaen" w:hAnsi="Sylfaen"/>
        </w:rPr>
        <w:t>Նորաբաց</w:t>
      </w:r>
      <w:r w:rsidR="007D2AE6" w:rsidRPr="007D2AE6">
        <w:rPr>
          <w:rFonts w:ascii="Sylfaen" w:hAnsi="Sylfaen"/>
          <w:lang w:val="af-ZA"/>
        </w:rPr>
        <w:t xml:space="preserve">, </w:t>
      </w:r>
      <w:r w:rsidR="007D2AE6">
        <w:rPr>
          <w:rFonts w:ascii="Sylfaen" w:hAnsi="Sylfaen"/>
        </w:rPr>
        <w:t>Դարակերտ</w:t>
      </w:r>
      <w:r w:rsidR="007D2AE6" w:rsidRPr="007D2AE6">
        <w:rPr>
          <w:rFonts w:ascii="Sylfaen" w:hAnsi="Sylfaen"/>
          <w:lang w:val="af-ZA"/>
        </w:rPr>
        <w:t xml:space="preserve"> </w:t>
      </w:r>
      <w:r w:rsidR="007D2AE6">
        <w:rPr>
          <w:rFonts w:ascii="Sylfaen" w:hAnsi="Sylfaen"/>
        </w:rPr>
        <w:t>և</w:t>
      </w:r>
      <w:r w:rsidR="007D2AE6" w:rsidRPr="007D2AE6">
        <w:rPr>
          <w:rFonts w:ascii="Sylfaen" w:hAnsi="Sylfaen"/>
          <w:lang w:val="af-ZA"/>
        </w:rPr>
        <w:t xml:space="preserve"> </w:t>
      </w:r>
      <w:r w:rsidR="007D2AE6">
        <w:rPr>
          <w:rFonts w:ascii="Sylfaen" w:hAnsi="Sylfaen"/>
        </w:rPr>
        <w:t>Ղուկասավան</w:t>
      </w:r>
      <w:r w:rsidR="007D2AE6" w:rsidRPr="007D2AE6">
        <w:rPr>
          <w:rFonts w:ascii="Sylfaen" w:hAnsi="Sylfaen"/>
          <w:lang w:val="af-ZA"/>
        </w:rPr>
        <w:t xml:space="preserve"> </w:t>
      </w:r>
      <w:r w:rsidR="007D2AE6">
        <w:rPr>
          <w:rFonts w:ascii="Sylfaen" w:hAnsi="Sylfaen"/>
        </w:rPr>
        <w:t>գյուղերը</w:t>
      </w:r>
      <w:r w:rsidR="007D2AE6" w:rsidRPr="007D2AE6">
        <w:rPr>
          <w:rFonts w:ascii="Sylfaen" w:hAnsi="Sylfaen"/>
          <w:lang w:val="af-ZA"/>
        </w:rPr>
        <w:t xml:space="preserve"> </w:t>
      </w:r>
      <w:r w:rsidR="007D2AE6">
        <w:rPr>
          <w:rFonts w:ascii="Sylfaen" w:hAnsi="Sylfaen"/>
        </w:rPr>
        <w:t>սնող</w:t>
      </w:r>
      <w:r w:rsidR="007D2AE6" w:rsidRPr="007D2AE6">
        <w:rPr>
          <w:rFonts w:ascii="Sylfaen" w:hAnsi="Sylfaen"/>
          <w:lang w:val="af-ZA"/>
        </w:rPr>
        <w:t xml:space="preserve"> </w:t>
      </w:r>
      <w:r w:rsidR="007D2AE6">
        <w:rPr>
          <w:rFonts w:ascii="Sylfaen" w:hAnsi="Sylfaen"/>
        </w:rPr>
        <w:t>Դարակերտ</w:t>
      </w:r>
      <w:r w:rsidR="007D2AE6" w:rsidRPr="007D2AE6">
        <w:rPr>
          <w:rFonts w:ascii="Sylfaen" w:hAnsi="Sylfaen"/>
          <w:lang w:val="af-ZA"/>
        </w:rPr>
        <w:t xml:space="preserve"> </w:t>
      </w:r>
      <w:r w:rsidR="007D2AE6">
        <w:rPr>
          <w:rFonts w:ascii="Sylfaen" w:hAnsi="Sylfaen"/>
        </w:rPr>
        <w:t>գյուղի</w:t>
      </w:r>
      <w:r w:rsidR="007D2AE6" w:rsidRPr="007D2AE6">
        <w:rPr>
          <w:rFonts w:ascii="Sylfaen" w:hAnsi="Sylfaen"/>
          <w:lang w:val="af-ZA"/>
        </w:rPr>
        <w:t xml:space="preserve"> </w:t>
      </w:r>
      <w:r w:rsidR="007D2AE6">
        <w:rPr>
          <w:rFonts w:ascii="Sylfaen" w:hAnsi="Sylfaen"/>
        </w:rPr>
        <w:t>տարածքով</w:t>
      </w:r>
      <w:r w:rsidR="007D2AE6" w:rsidRPr="007D2AE6">
        <w:rPr>
          <w:rFonts w:ascii="Sylfaen" w:hAnsi="Sylfaen"/>
          <w:lang w:val="af-ZA"/>
        </w:rPr>
        <w:t xml:space="preserve"> </w:t>
      </w:r>
      <w:r w:rsidR="007D2AE6">
        <w:rPr>
          <w:rFonts w:ascii="Sylfaen" w:hAnsi="Sylfaen"/>
        </w:rPr>
        <w:t>անցնող</w:t>
      </w:r>
      <w:r w:rsidR="007D2AE6" w:rsidRPr="007D2AE6">
        <w:rPr>
          <w:rFonts w:ascii="Sylfaen" w:hAnsi="Sylfaen"/>
          <w:lang w:val="af-ZA"/>
        </w:rPr>
        <w:t xml:space="preserve"> </w:t>
      </w:r>
      <w:r w:rsidR="007D2AE6">
        <w:rPr>
          <w:rFonts w:ascii="Sylfaen" w:hAnsi="Sylfaen"/>
        </w:rPr>
        <w:t>մ</w:t>
      </w:r>
      <w:r w:rsidR="007D2AE6" w:rsidRPr="007D2AE6">
        <w:rPr>
          <w:rFonts w:ascii="Sylfaen" w:hAnsi="Sylfaen"/>
          <w:lang w:val="af-ZA"/>
        </w:rPr>
        <w:t>/</w:t>
      </w:r>
      <w:r w:rsidR="007D2AE6">
        <w:rPr>
          <w:rFonts w:ascii="Sylfaen" w:hAnsi="Sylfaen"/>
        </w:rPr>
        <w:t>ճ</w:t>
      </w:r>
      <w:r w:rsidR="007D2AE6" w:rsidRPr="007D2AE6">
        <w:rPr>
          <w:rFonts w:ascii="Sylfaen" w:hAnsi="Sylfaen"/>
          <w:lang w:val="af-ZA"/>
        </w:rPr>
        <w:t xml:space="preserve"> </w:t>
      </w:r>
      <w:r w:rsidR="007D2AE6">
        <w:rPr>
          <w:rFonts w:ascii="Sylfaen" w:hAnsi="Sylfaen"/>
        </w:rPr>
        <w:t>ստորգետնյա</w:t>
      </w:r>
      <w:r w:rsidR="007D2AE6" w:rsidRPr="007D2AE6">
        <w:rPr>
          <w:rFonts w:ascii="Sylfaen" w:hAnsi="Sylfaen"/>
          <w:lang w:val="af-ZA"/>
        </w:rPr>
        <w:t xml:space="preserve"> </w:t>
      </w:r>
      <w:r w:rsidR="007D2AE6">
        <w:rPr>
          <w:rFonts w:ascii="Sylfaen" w:hAnsi="Sylfaen"/>
        </w:rPr>
        <w:t>գազատարի</w:t>
      </w:r>
      <w:r w:rsidR="007D2AE6" w:rsidRPr="007D2AE6">
        <w:rPr>
          <w:rFonts w:ascii="Sylfaen" w:hAnsi="Sylfaen"/>
          <w:lang w:val="af-ZA"/>
        </w:rPr>
        <w:t xml:space="preserve"> </w:t>
      </w:r>
      <w:r w:rsidR="007D2AE6">
        <w:rPr>
          <w:rFonts w:ascii="Sylfaen" w:hAnsi="Sylfaen"/>
        </w:rPr>
        <w:t>վերատեղադրում</w:t>
      </w:r>
      <w:r w:rsidR="00C525C6" w:rsidRPr="00E8528B">
        <w:rPr>
          <w:rFonts w:ascii="Sylfaen" w:hAnsi="Sylfaen"/>
          <w:lang w:val="af-ZA"/>
        </w:rPr>
        <w:t>»</w:t>
      </w:r>
      <w:r w:rsidR="000502C5" w:rsidRPr="00E8528B">
        <w:rPr>
          <w:rFonts w:ascii="Sylfaen" w:hAnsi="Sylfaen"/>
          <w:lang w:val="af-ZA"/>
        </w:rPr>
        <w:t xml:space="preserve">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A9048F"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A9048F" w:rsidRPr="00A9048F">
        <w:rPr>
          <w:rFonts w:ascii="Sylfaen" w:hAnsi="Sylfaen"/>
          <w:lang w:val="af-ZA"/>
        </w:rPr>
        <w:t>«</w:t>
      </w:r>
      <w:r w:rsidR="007D2AE6">
        <w:rPr>
          <w:rFonts w:ascii="Sylfaen" w:hAnsi="Sylfaen"/>
        </w:rPr>
        <w:t>Արարատի</w:t>
      </w:r>
      <w:r w:rsidR="007D2AE6" w:rsidRPr="007D2AE6">
        <w:rPr>
          <w:rFonts w:ascii="Sylfaen" w:hAnsi="Sylfaen"/>
          <w:lang w:val="af-ZA"/>
        </w:rPr>
        <w:t xml:space="preserve"> </w:t>
      </w:r>
      <w:r w:rsidR="007D2AE6">
        <w:rPr>
          <w:rFonts w:ascii="Sylfaen" w:hAnsi="Sylfaen"/>
        </w:rPr>
        <w:t>մարզի</w:t>
      </w:r>
      <w:r w:rsidR="007D2AE6" w:rsidRPr="007D2AE6">
        <w:rPr>
          <w:rFonts w:ascii="Sylfaen" w:hAnsi="Sylfaen"/>
          <w:lang w:val="af-ZA"/>
        </w:rPr>
        <w:t xml:space="preserve"> </w:t>
      </w:r>
      <w:r w:rsidR="007D2AE6">
        <w:rPr>
          <w:rFonts w:ascii="Sylfaen" w:hAnsi="Sylfaen"/>
        </w:rPr>
        <w:t>Մասիսի</w:t>
      </w:r>
      <w:r w:rsidR="007D2AE6" w:rsidRPr="007D2AE6">
        <w:rPr>
          <w:rFonts w:ascii="Sylfaen" w:hAnsi="Sylfaen"/>
          <w:lang w:val="af-ZA"/>
        </w:rPr>
        <w:t xml:space="preserve"> </w:t>
      </w:r>
      <w:r w:rsidR="007D2AE6">
        <w:rPr>
          <w:rFonts w:ascii="Sylfaen" w:hAnsi="Sylfaen"/>
        </w:rPr>
        <w:t>ԳԲԿ</w:t>
      </w:r>
      <w:r w:rsidR="007D2AE6" w:rsidRPr="007D2AE6">
        <w:rPr>
          <w:rFonts w:ascii="Sylfaen" w:hAnsi="Sylfaen"/>
          <w:lang w:val="af-ZA"/>
        </w:rPr>
        <w:t>-</w:t>
      </w:r>
      <w:r w:rsidR="007D2AE6">
        <w:rPr>
          <w:rFonts w:ascii="Sylfaen" w:hAnsi="Sylfaen"/>
        </w:rPr>
        <w:t>ից</w:t>
      </w:r>
      <w:r w:rsidR="007D2AE6" w:rsidRPr="007D2AE6">
        <w:rPr>
          <w:rFonts w:ascii="Sylfaen" w:hAnsi="Sylfaen"/>
          <w:lang w:val="af-ZA"/>
        </w:rPr>
        <w:t xml:space="preserve"> </w:t>
      </w:r>
      <w:r w:rsidR="007D2AE6">
        <w:rPr>
          <w:rFonts w:ascii="Sylfaen" w:hAnsi="Sylfaen"/>
        </w:rPr>
        <w:t>Նորաբաց</w:t>
      </w:r>
      <w:r w:rsidR="007D2AE6" w:rsidRPr="007D2AE6">
        <w:rPr>
          <w:rFonts w:ascii="Sylfaen" w:hAnsi="Sylfaen"/>
          <w:lang w:val="af-ZA"/>
        </w:rPr>
        <w:t xml:space="preserve">, </w:t>
      </w:r>
      <w:r w:rsidR="007D2AE6">
        <w:rPr>
          <w:rFonts w:ascii="Sylfaen" w:hAnsi="Sylfaen"/>
        </w:rPr>
        <w:t>Դարակերտ</w:t>
      </w:r>
      <w:r w:rsidR="007D2AE6" w:rsidRPr="007D2AE6">
        <w:rPr>
          <w:rFonts w:ascii="Sylfaen" w:hAnsi="Sylfaen"/>
          <w:lang w:val="af-ZA"/>
        </w:rPr>
        <w:t xml:space="preserve"> </w:t>
      </w:r>
      <w:r w:rsidR="007D2AE6">
        <w:rPr>
          <w:rFonts w:ascii="Sylfaen" w:hAnsi="Sylfaen"/>
        </w:rPr>
        <w:t>և</w:t>
      </w:r>
      <w:r w:rsidR="007D2AE6" w:rsidRPr="007D2AE6">
        <w:rPr>
          <w:rFonts w:ascii="Sylfaen" w:hAnsi="Sylfaen"/>
          <w:lang w:val="af-ZA"/>
        </w:rPr>
        <w:t xml:space="preserve"> </w:t>
      </w:r>
      <w:r w:rsidR="007D2AE6">
        <w:rPr>
          <w:rFonts w:ascii="Sylfaen" w:hAnsi="Sylfaen"/>
        </w:rPr>
        <w:t>Ղուկասավան</w:t>
      </w:r>
      <w:r w:rsidR="007D2AE6" w:rsidRPr="007D2AE6">
        <w:rPr>
          <w:rFonts w:ascii="Sylfaen" w:hAnsi="Sylfaen"/>
          <w:lang w:val="af-ZA"/>
        </w:rPr>
        <w:t xml:space="preserve"> </w:t>
      </w:r>
      <w:r w:rsidR="007D2AE6">
        <w:rPr>
          <w:rFonts w:ascii="Sylfaen" w:hAnsi="Sylfaen"/>
        </w:rPr>
        <w:t>գյուղերը</w:t>
      </w:r>
      <w:r w:rsidR="007D2AE6" w:rsidRPr="007D2AE6">
        <w:rPr>
          <w:rFonts w:ascii="Sylfaen" w:hAnsi="Sylfaen"/>
          <w:lang w:val="af-ZA"/>
        </w:rPr>
        <w:t xml:space="preserve"> </w:t>
      </w:r>
      <w:r w:rsidR="007D2AE6">
        <w:rPr>
          <w:rFonts w:ascii="Sylfaen" w:hAnsi="Sylfaen"/>
        </w:rPr>
        <w:t>սնող</w:t>
      </w:r>
      <w:r w:rsidR="007D2AE6" w:rsidRPr="007D2AE6">
        <w:rPr>
          <w:rFonts w:ascii="Sylfaen" w:hAnsi="Sylfaen"/>
          <w:lang w:val="af-ZA"/>
        </w:rPr>
        <w:t xml:space="preserve"> </w:t>
      </w:r>
      <w:r w:rsidR="007D2AE6">
        <w:rPr>
          <w:rFonts w:ascii="Sylfaen" w:hAnsi="Sylfaen"/>
        </w:rPr>
        <w:t>Դարակերտ</w:t>
      </w:r>
      <w:r w:rsidR="007D2AE6" w:rsidRPr="007D2AE6">
        <w:rPr>
          <w:rFonts w:ascii="Sylfaen" w:hAnsi="Sylfaen"/>
          <w:lang w:val="af-ZA"/>
        </w:rPr>
        <w:t xml:space="preserve"> </w:t>
      </w:r>
      <w:r w:rsidR="007D2AE6">
        <w:rPr>
          <w:rFonts w:ascii="Sylfaen" w:hAnsi="Sylfaen"/>
        </w:rPr>
        <w:t>գյուղի</w:t>
      </w:r>
      <w:r w:rsidR="007D2AE6" w:rsidRPr="007D2AE6">
        <w:rPr>
          <w:rFonts w:ascii="Sylfaen" w:hAnsi="Sylfaen"/>
          <w:lang w:val="af-ZA"/>
        </w:rPr>
        <w:t xml:space="preserve"> </w:t>
      </w:r>
      <w:r w:rsidR="007D2AE6">
        <w:rPr>
          <w:rFonts w:ascii="Sylfaen" w:hAnsi="Sylfaen"/>
        </w:rPr>
        <w:t>տարածքով</w:t>
      </w:r>
      <w:r w:rsidR="007D2AE6" w:rsidRPr="007D2AE6">
        <w:rPr>
          <w:rFonts w:ascii="Sylfaen" w:hAnsi="Sylfaen"/>
          <w:lang w:val="af-ZA"/>
        </w:rPr>
        <w:t xml:space="preserve"> </w:t>
      </w:r>
      <w:r w:rsidR="007D2AE6">
        <w:rPr>
          <w:rFonts w:ascii="Sylfaen" w:hAnsi="Sylfaen"/>
        </w:rPr>
        <w:t>անցնող</w:t>
      </w:r>
      <w:r w:rsidR="007D2AE6" w:rsidRPr="007D2AE6">
        <w:rPr>
          <w:rFonts w:ascii="Sylfaen" w:hAnsi="Sylfaen"/>
          <w:lang w:val="af-ZA"/>
        </w:rPr>
        <w:t xml:space="preserve"> </w:t>
      </w:r>
      <w:r w:rsidR="007D2AE6">
        <w:rPr>
          <w:rFonts w:ascii="Sylfaen" w:hAnsi="Sylfaen"/>
        </w:rPr>
        <w:t>մ</w:t>
      </w:r>
      <w:r w:rsidR="007D2AE6" w:rsidRPr="007D2AE6">
        <w:rPr>
          <w:rFonts w:ascii="Sylfaen" w:hAnsi="Sylfaen"/>
          <w:lang w:val="af-ZA"/>
        </w:rPr>
        <w:t>/</w:t>
      </w:r>
      <w:r w:rsidR="007D2AE6">
        <w:rPr>
          <w:rFonts w:ascii="Sylfaen" w:hAnsi="Sylfaen"/>
        </w:rPr>
        <w:t>ճ</w:t>
      </w:r>
      <w:r w:rsidR="007D2AE6" w:rsidRPr="007D2AE6">
        <w:rPr>
          <w:rFonts w:ascii="Sylfaen" w:hAnsi="Sylfaen"/>
          <w:lang w:val="af-ZA"/>
        </w:rPr>
        <w:t xml:space="preserve"> </w:t>
      </w:r>
      <w:r w:rsidR="007D2AE6">
        <w:rPr>
          <w:rFonts w:ascii="Sylfaen" w:hAnsi="Sylfaen"/>
        </w:rPr>
        <w:t>ստորգետնյա</w:t>
      </w:r>
      <w:r w:rsidR="007D2AE6" w:rsidRPr="007D2AE6">
        <w:rPr>
          <w:rFonts w:ascii="Sylfaen" w:hAnsi="Sylfaen"/>
          <w:lang w:val="af-ZA"/>
        </w:rPr>
        <w:t xml:space="preserve"> </w:t>
      </w:r>
      <w:r w:rsidR="007D2AE6">
        <w:rPr>
          <w:rFonts w:ascii="Sylfaen" w:hAnsi="Sylfaen"/>
        </w:rPr>
        <w:t>գազատարի</w:t>
      </w:r>
      <w:r w:rsidR="007D2AE6" w:rsidRPr="007D2AE6">
        <w:rPr>
          <w:rFonts w:ascii="Sylfaen" w:hAnsi="Sylfaen"/>
          <w:lang w:val="af-ZA"/>
        </w:rPr>
        <w:t xml:space="preserve"> </w:t>
      </w:r>
      <w:r w:rsidR="007D2AE6">
        <w:rPr>
          <w:rFonts w:ascii="Sylfaen" w:hAnsi="Sylfaen"/>
        </w:rPr>
        <w:t>վերատեղադրում</w:t>
      </w:r>
      <w:r w:rsidR="00A9048F" w:rsidRPr="00A9048F">
        <w:rPr>
          <w:rFonts w:ascii="Sylfaen" w:hAnsi="Sylfaen"/>
          <w:lang w:val="af-ZA"/>
        </w:rPr>
        <w:t>»</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C525C6">
        <w:rPr>
          <w:rFonts w:ascii="Sylfaen" w:hAnsi="Sylfaen"/>
          <w:sz w:val="20"/>
          <w:szCs w:val="20"/>
        </w:rPr>
        <w:t>տրամադրվում</w:t>
      </w:r>
      <w:r w:rsidRPr="00146220">
        <w:rPr>
          <w:rFonts w:ascii="Sylfaen" w:hAnsi="Sylfaen"/>
          <w:sz w:val="20"/>
          <w:szCs w:val="20"/>
          <w:lang w:val="af-ZA"/>
        </w:rPr>
        <w:t xml:space="preserve"> </w:t>
      </w:r>
      <w:r w:rsidRPr="00C525C6">
        <w:rPr>
          <w:rFonts w:ascii="Sylfaen" w:hAnsi="Sylfaen"/>
          <w:sz w:val="20"/>
          <w:szCs w:val="20"/>
        </w:rPr>
        <w:t>է</w:t>
      </w:r>
      <w:r w:rsidRPr="00146220">
        <w:rPr>
          <w:rFonts w:ascii="Sylfaen" w:hAnsi="Sylfaen"/>
          <w:sz w:val="20"/>
          <w:szCs w:val="20"/>
          <w:lang w:val="af-ZA"/>
        </w:rPr>
        <w:t xml:space="preserve"> </w:t>
      </w:r>
      <w:r w:rsidRPr="00C525C6">
        <w:rPr>
          <w:rFonts w:ascii="Sylfaen" w:hAnsi="Sylfaen"/>
          <w:sz w:val="20"/>
          <w:szCs w:val="20"/>
        </w:rPr>
        <w:t>ի</w:t>
      </w:r>
      <w:r w:rsidRPr="00146220">
        <w:rPr>
          <w:rFonts w:ascii="Sylfaen" w:hAnsi="Sylfaen"/>
          <w:sz w:val="20"/>
          <w:szCs w:val="20"/>
          <w:lang w:val="af-ZA"/>
        </w:rPr>
        <w:t xml:space="preserve"> </w:t>
      </w:r>
      <w:r w:rsidRPr="00C525C6">
        <w:rPr>
          <w:rFonts w:ascii="Sylfaen" w:hAnsi="Sylfaen"/>
          <w:sz w:val="20"/>
          <w:szCs w:val="20"/>
        </w:rPr>
        <w:t>լրումն</w:t>
      </w:r>
      <w:r w:rsidRPr="00146220">
        <w:rPr>
          <w:rFonts w:ascii="Sylfaen" w:hAnsi="Sylfaen"/>
          <w:sz w:val="20"/>
          <w:szCs w:val="20"/>
          <w:lang w:val="af-ZA"/>
        </w:rPr>
        <w:t xml:space="preserve">    «</w:t>
      </w:r>
      <w:r w:rsidRPr="00C525C6">
        <w:rPr>
          <w:rFonts w:ascii="Sylfaen" w:hAnsi="Sylfaen"/>
          <w:sz w:val="20"/>
          <w:szCs w:val="20"/>
        </w:rPr>
        <w:t>Գազպրոմ</w:t>
      </w:r>
      <w:r w:rsidRPr="00146220">
        <w:rPr>
          <w:rFonts w:ascii="Sylfaen" w:hAnsi="Sylfaen"/>
          <w:sz w:val="20"/>
          <w:szCs w:val="20"/>
          <w:lang w:val="af-ZA"/>
        </w:rPr>
        <w:t xml:space="preserve"> </w:t>
      </w:r>
      <w:r w:rsidRPr="00C525C6">
        <w:rPr>
          <w:rFonts w:ascii="Sylfaen" w:hAnsi="Sylfaen"/>
          <w:sz w:val="20"/>
          <w:szCs w:val="20"/>
        </w:rPr>
        <w:t>Արմենիա</w:t>
      </w:r>
      <w:r w:rsidRPr="00146220">
        <w:rPr>
          <w:rFonts w:ascii="Sylfaen" w:hAnsi="Sylfaen"/>
          <w:sz w:val="20"/>
          <w:szCs w:val="20"/>
          <w:lang w:val="af-ZA"/>
        </w:rPr>
        <w:t xml:space="preserve">»  </w:t>
      </w:r>
      <w:r w:rsidRPr="00B25D9D">
        <w:rPr>
          <w:rFonts w:ascii="Sylfaen" w:hAnsi="Sylfaen"/>
          <w:sz w:val="20"/>
          <w:szCs w:val="20"/>
        </w:rPr>
        <w:t>ՓԲԸ</w:t>
      </w:r>
      <w:r w:rsidRPr="00146220">
        <w:rPr>
          <w:rFonts w:ascii="Sylfaen" w:hAnsi="Sylfaen"/>
          <w:sz w:val="20"/>
          <w:szCs w:val="20"/>
          <w:lang w:val="af-ZA"/>
        </w:rPr>
        <w:t>-</w:t>
      </w:r>
      <w:r w:rsidRPr="00B25D9D">
        <w:rPr>
          <w:rFonts w:ascii="Sylfaen" w:hAnsi="Sylfaen"/>
          <w:sz w:val="20"/>
          <w:szCs w:val="20"/>
        </w:rPr>
        <w:t>ի</w:t>
      </w:r>
      <w:r w:rsidRPr="00146220">
        <w:rPr>
          <w:rFonts w:ascii="Sylfaen" w:hAnsi="Sylfaen"/>
          <w:sz w:val="20"/>
          <w:szCs w:val="20"/>
          <w:lang w:val="af-ZA"/>
        </w:rPr>
        <w:t xml:space="preserve">  (</w:t>
      </w:r>
      <w:r w:rsidRPr="00B25D9D">
        <w:rPr>
          <w:rFonts w:ascii="Sylfaen" w:hAnsi="Sylfaen"/>
          <w:sz w:val="20"/>
          <w:szCs w:val="20"/>
        </w:rPr>
        <w:t>այսուհետև</w:t>
      </w:r>
      <w:r w:rsidRPr="00146220">
        <w:rPr>
          <w:rFonts w:ascii="Sylfaen" w:hAnsi="Sylfaen"/>
          <w:sz w:val="20"/>
          <w:szCs w:val="20"/>
          <w:lang w:val="af-ZA"/>
        </w:rPr>
        <w:t xml:space="preserve">` </w:t>
      </w:r>
      <w:r w:rsidRPr="00B25D9D">
        <w:rPr>
          <w:rFonts w:ascii="Sylfaen" w:hAnsi="Sylfaen"/>
          <w:sz w:val="20"/>
          <w:szCs w:val="20"/>
        </w:rPr>
        <w:t>Պատվիրատու</w:t>
      </w:r>
      <w:r w:rsidRPr="00146220">
        <w:rPr>
          <w:rFonts w:ascii="Sylfaen" w:hAnsi="Sylfaen"/>
          <w:sz w:val="20"/>
          <w:szCs w:val="20"/>
          <w:lang w:val="af-ZA"/>
        </w:rPr>
        <w:t xml:space="preserve">)` </w:t>
      </w:r>
      <w:r w:rsidRPr="00B25D9D">
        <w:rPr>
          <w:rFonts w:ascii="Sylfaen" w:hAnsi="Sylfaen"/>
          <w:sz w:val="20"/>
          <w:szCs w:val="20"/>
        </w:rPr>
        <w:t>կարիքների</w:t>
      </w:r>
      <w:r w:rsidRPr="00146220">
        <w:rPr>
          <w:rFonts w:ascii="Sylfaen" w:hAnsi="Sylfaen"/>
          <w:sz w:val="20"/>
          <w:szCs w:val="20"/>
          <w:lang w:val="af-ZA"/>
        </w:rPr>
        <w:t xml:space="preserve"> </w:t>
      </w:r>
      <w:r w:rsidRPr="00C525C6">
        <w:rPr>
          <w:rFonts w:ascii="Sylfaen" w:hAnsi="Sylfaen"/>
          <w:sz w:val="20"/>
          <w:szCs w:val="20"/>
        </w:rPr>
        <w:t>համար</w:t>
      </w:r>
      <w:r w:rsidRPr="00DE58EC">
        <w:rPr>
          <w:rFonts w:ascii="Sylfaen" w:hAnsi="Sylfaen" w:cs="Sylfaen"/>
          <w:sz w:val="20"/>
          <w:lang w:val="af-ZA"/>
        </w:rPr>
        <w:t>`</w:t>
      </w:r>
      <w:r w:rsidR="00C525C6" w:rsidRPr="00DE58EC">
        <w:rPr>
          <w:rFonts w:ascii="Sylfaen" w:hAnsi="Sylfaen" w:cs="Sylfaen"/>
          <w:sz w:val="20"/>
          <w:lang w:val="af-ZA"/>
        </w:rPr>
        <w:t>«</w:t>
      </w:r>
      <w:r w:rsidR="007D2AE6" w:rsidRPr="007D2AE6">
        <w:rPr>
          <w:rFonts w:ascii="Sylfaen" w:hAnsi="Sylfaen" w:cs="Sylfaen"/>
          <w:sz w:val="20"/>
        </w:rPr>
        <w:t>Արարատի</w:t>
      </w:r>
      <w:r w:rsidR="007D2AE6" w:rsidRPr="007D2AE6">
        <w:rPr>
          <w:rFonts w:ascii="Sylfaen" w:hAnsi="Sylfaen" w:cs="Sylfaen"/>
          <w:sz w:val="20"/>
          <w:lang w:val="af-ZA"/>
        </w:rPr>
        <w:t xml:space="preserve"> </w:t>
      </w:r>
      <w:r w:rsidR="007D2AE6" w:rsidRPr="007D2AE6">
        <w:rPr>
          <w:rFonts w:ascii="Sylfaen" w:hAnsi="Sylfaen" w:cs="Sylfaen"/>
          <w:sz w:val="20"/>
        </w:rPr>
        <w:t>մարզի</w:t>
      </w:r>
      <w:r w:rsidR="007D2AE6" w:rsidRPr="007D2AE6">
        <w:rPr>
          <w:rFonts w:ascii="Sylfaen" w:hAnsi="Sylfaen" w:cs="Sylfaen"/>
          <w:sz w:val="20"/>
          <w:lang w:val="af-ZA"/>
        </w:rPr>
        <w:t xml:space="preserve"> </w:t>
      </w:r>
      <w:r w:rsidR="007D2AE6" w:rsidRPr="007D2AE6">
        <w:rPr>
          <w:rFonts w:ascii="Sylfaen" w:hAnsi="Sylfaen" w:cs="Sylfaen"/>
          <w:sz w:val="20"/>
        </w:rPr>
        <w:t>Մասիսի</w:t>
      </w:r>
      <w:r w:rsidR="007D2AE6" w:rsidRPr="007D2AE6">
        <w:rPr>
          <w:rFonts w:ascii="Sylfaen" w:hAnsi="Sylfaen" w:cs="Sylfaen"/>
          <w:sz w:val="20"/>
          <w:lang w:val="af-ZA"/>
        </w:rPr>
        <w:t xml:space="preserve"> </w:t>
      </w:r>
      <w:r w:rsidR="007D2AE6" w:rsidRPr="007D2AE6">
        <w:rPr>
          <w:rFonts w:ascii="Sylfaen" w:hAnsi="Sylfaen" w:cs="Sylfaen"/>
          <w:sz w:val="20"/>
        </w:rPr>
        <w:t>ԳԲԿ</w:t>
      </w:r>
      <w:r w:rsidR="007D2AE6" w:rsidRPr="007D2AE6">
        <w:rPr>
          <w:rFonts w:ascii="Sylfaen" w:hAnsi="Sylfaen" w:cs="Sylfaen"/>
          <w:sz w:val="20"/>
          <w:lang w:val="af-ZA"/>
        </w:rPr>
        <w:t>-</w:t>
      </w:r>
      <w:r w:rsidR="007D2AE6" w:rsidRPr="007D2AE6">
        <w:rPr>
          <w:rFonts w:ascii="Sylfaen" w:hAnsi="Sylfaen" w:cs="Sylfaen"/>
          <w:sz w:val="20"/>
        </w:rPr>
        <w:t>ից</w:t>
      </w:r>
      <w:r w:rsidR="007D2AE6" w:rsidRPr="007D2AE6">
        <w:rPr>
          <w:rFonts w:ascii="Sylfaen" w:hAnsi="Sylfaen" w:cs="Sylfaen"/>
          <w:sz w:val="20"/>
          <w:lang w:val="af-ZA"/>
        </w:rPr>
        <w:t xml:space="preserve"> </w:t>
      </w:r>
      <w:r w:rsidR="007D2AE6" w:rsidRPr="007D2AE6">
        <w:rPr>
          <w:rFonts w:ascii="Sylfaen" w:hAnsi="Sylfaen" w:cs="Sylfaen"/>
          <w:sz w:val="20"/>
        </w:rPr>
        <w:t>Նորաբաց</w:t>
      </w:r>
      <w:r w:rsidR="007D2AE6" w:rsidRPr="007D2AE6">
        <w:rPr>
          <w:rFonts w:ascii="Sylfaen" w:hAnsi="Sylfaen" w:cs="Sylfaen"/>
          <w:sz w:val="20"/>
          <w:lang w:val="af-ZA"/>
        </w:rPr>
        <w:t xml:space="preserve">, </w:t>
      </w:r>
      <w:r w:rsidR="007D2AE6" w:rsidRPr="007D2AE6">
        <w:rPr>
          <w:rFonts w:ascii="Sylfaen" w:hAnsi="Sylfaen" w:cs="Sylfaen"/>
          <w:sz w:val="20"/>
        </w:rPr>
        <w:t>Դարակերտ</w:t>
      </w:r>
      <w:r w:rsidR="007D2AE6" w:rsidRPr="007D2AE6">
        <w:rPr>
          <w:rFonts w:ascii="Sylfaen" w:hAnsi="Sylfaen" w:cs="Sylfaen"/>
          <w:sz w:val="20"/>
          <w:lang w:val="af-ZA"/>
        </w:rPr>
        <w:t xml:space="preserve"> </w:t>
      </w:r>
      <w:r w:rsidR="007D2AE6" w:rsidRPr="007D2AE6">
        <w:rPr>
          <w:rFonts w:ascii="Sylfaen" w:hAnsi="Sylfaen" w:cs="Sylfaen"/>
          <w:sz w:val="20"/>
        </w:rPr>
        <w:t>և</w:t>
      </w:r>
      <w:r w:rsidR="007D2AE6" w:rsidRPr="007D2AE6">
        <w:rPr>
          <w:rFonts w:ascii="Sylfaen" w:hAnsi="Sylfaen" w:cs="Sylfaen"/>
          <w:sz w:val="20"/>
          <w:lang w:val="af-ZA"/>
        </w:rPr>
        <w:t xml:space="preserve"> </w:t>
      </w:r>
      <w:r w:rsidR="007D2AE6" w:rsidRPr="007D2AE6">
        <w:rPr>
          <w:rFonts w:ascii="Sylfaen" w:hAnsi="Sylfaen" w:cs="Sylfaen"/>
          <w:sz w:val="20"/>
        </w:rPr>
        <w:t>Ղուկասավան</w:t>
      </w:r>
      <w:r w:rsidR="007D2AE6" w:rsidRPr="007D2AE6">
        <w:rPr>
          <w:rFonts w:ascii="Sylfaen" w:hAnsi="Sylfaen" w:cs="Sylfaen"/>
          <w:sz w:val="20"/>
          <w:lang w:val="af-ZA"/>
        </w:rPr>
        <w:t xml:space="preserve"> </w:t>
      </w:r>
      <w:r w:rsidR="007D2AE6" w:rsidRPr="007D2AE6">
        <w:rPr>
          <w:rFonts w:ascii="Sylfaen" w:hAnsi="Sylfaen" w:cs="Sylfaen"/>
          <w:sz w:val="20"/>
        </w:rPr>
        <w:t>գյուղերը</w:t>
      </w:r>
      <w:r w:rsidR="007D2AE6" w:rsidRPr="007D2AE6">
        <w:rPr>
          <w:rFonts w:ascii="Sylfaen" w:hAnsi="Sylfaen" w:cs="Sylfaen"/>
          <w:sz w:val="20"/>
          <w:lang w:val="af-ZA"/>
        </w:rPr>
        <w:t xml:space="preserve"> </w:t>
      </w:r>
      <w:r w:rsidR="007D2AE6" w:rsidRPr="007D2AE6">
        <w:rPr>
          <w:rFonts w:ascii="Sylfaen" w:hAnsi="Sylfaen" w:cs="Sylfaen"/>
          <w:sz w:val="20"/>
        </w:rPr>
        <w:t>սնող</w:t>
      </w:r>
      <w:r w:rsidR="007D2AE6" w:rsidRPr="007D2AE6">
        <w:rPr>
          <w:rFonts w:ascii="Sylfaen" w:hAnsi="Sylfaen" w:cs="Sylfaen"/>
          <w:sz w:val="20"/>
          <w:lang w:val="af-ZA"/>
        </w:rPr>
        <w:t xml:space="preserve"> </w:t>
      </w:r>
      <w:r w:rsidR="007D2AE6" w:rsidRPr="007D2AE6">
        <w:rPr>
          <w:rFonts w:ascii="Sylfaen" w:hAnsi="Sylfaen" w:cs="Sylfaen"/>
          <w:sz w:val="20"/>
        </w:rPr>
        <w:t>Դարակերտ</w:t>
      </w:r>
      <w:r w:rsidR="007D2AE6" w:rsidRPr="007D2AE6">
        <w:rPr>
          <w:rFonts w:ascii="Sylfaen" w:hAnsi="Sylfaen" w:cs="Sylfaen"/>
          <w:sz w:val="20"/>
          <w:lang w:val="af-ZA"/>
        </w:rPr>
        <w:t xml:space="preserve"> </w:t>
      </w:r>
      <w:r w:rsidR="007D2AE6" w:rsidRPr="007D2AE6">
        <w:rPr>
          <w:rFonts w:ascii="Sylfaen" w:hAnsi="Sylfaen" w:cs="Sylfaen"/>
          <w:sz w:val="20"/>
        </w:rPr>
        <w:t>գյուղի</w:t>
      </w:r>
      <w:r w:rsidR="007D2AE6" w:rsidRPr="007D2AE6">
        <w:rPr>
          <w:rFonts w:ascii="Sylfaen" w:hAnsi="Sylfaen" w:cs="Sylfaen"/>
          <w:sz w:val="20"/>
          <w:lang w:val="af-ZA"/>
        </w:rPr>
        <w:t xml:space="preserve"> </w:t>
      </w:r>
      <w:r w:rsidR="007D2AE6" w:rsidRPr="007D2AE6">
        <w:rPr>
          <w:rFonts w:ascii="Sylfaen" w:hAnsi="Sylfaen" w:cs="Sylfaen"/>
          <w:sz w:val="20"/>
        </w:rPr>
        <w:t>տարածքով</w:t>
      </w:r>
      <w:r w:rsidR="007D2AE6" w:rsidRPr="007D2AE6">
        <w:rPr>
          <w:rFonts w:ascii="Sylfaen" w:hAnsi="Sylfaen" w:cs="Sylfaen"/>
          <w:sz w:val="20"/>
          <w:lang w:val="af-ZA"/>
        </w:rPr>
        <w:t xml:space="preserve"> </w:t>
      </w:r>
      <w:r w:rsidR="007D2AE6" w:rsidRPr="007D2AE6">
        <w:rPr>
          <w:rFonts w:ascii="Sylfaen" w:hAnsi="Sylfaen" w:cs="Sylfaen"/>
          <w:sz w:val="20"/>
        </w:rPr>
        <w:t>անցնող</w:t>
      </w:r>
      <w:r w:rsidR="007D2AE6" w:rsidRPr="007D2AE6">
        <w:rPr>
          <w:rFonts w:ascii="Sylfaen" w:hAnsi="Sylfaen" w:cs="Sylfaen"/>
          <w:sz w:val="20"/>
          <w:lang w:val="af-ZA"/>
        </w:rPr>
        <w:t xml:space="preserve"> </w:t>
      </w:r>
      <w:r w:rsidR="007D2AE6" w:rsidRPr="007D2AE6">
        <w:rPr>
          <w:rFonts w:ascii="Sylfaen" w:hAnsi="Sylfaen" w:cs="Sylfaen"/>
          <w:sz w:val="20"/>
        </w:rPr>
        <w:t>մ</w:t>
      </w:r>
      <w:r w:rsidR="007D2AE6" w:rsidRPr="007D2AE6">
        <w:rPr>
          <w:rFonts w:ascii="Sylfaen" w:hAnsi="Sylfaen" w:cs="Sylfaen"/>
          <w:sz w:val="20"/>
          <w:lang w:val="af-ZA"/>
        </w:rPr>
        <w:t>/</w:t>
      </w:r>
      <w:r w:rsidR="007D2AE6" w:rsidRPr="007D2AE6">
        <w:rPr>
          <w:rFonts w:ascii="Sylfaen" w:hAnsi="Sylfaen" w:cs="Sylfaen"/>
          <w:sz w:val="20"/>
        </w:rPr>
        <w:t>ճ</w:t>
      </w:r>
      <w:r w:rsidR="007D2AE6" w:rsidRPr="007D2AE6">
        <w:rPr>
          <w:rFonts w:ascii="Sylfaen" w:hAnsi="Sylfaen" w:cs="Sylfaen"/>
          <w:sz w:val="20"/>
          <w:lang w:val="af-ZA"/>
        </w:rPr>
        <w:t xml:space="preserve"> </w:t>
      </w:r>
      <w:r w:rsidR="007D2AE6" w:rsidRPr="007D2AE6">
        <w:rPr>
          <w:rFonts w:ascii="Sylfaen" w:hAnsi="Sylfaen" w:cs="Sylfaen"/>
          <w:sz w:val="20"/>
        </w:rPr>
        <w:t>ստորգետնյա</w:t>
      </w:r>
      <w:r w:rsidR="007D2AE6" w:rsidRPr="007D2AE6">
        <w:rPr>
          <w:rFonts w:ascii="Sylfaen" w:hAnsi="Sylfaen" w:cs="Sylfaen"/>
          <w:sz w:val="20"/>
          <w:lang w:val="af-ZA"/>
        </w:rPr>
        <w:t xml:space="preserve"> </w:t>
      </w:r>
      <w:r w:rsidR="007D2AE6" w:rsidRPr="007D2AE6">
        <w:rPr>
          <w:rFonts w:ascii="Sylfaen" w:hAnsi="Sylfaen" w:cs="Sylfaen"/>
          <w:sz w:val="20"/>
        </w:rPr>
        <w:t>գազատարի</w:t>
      </w:r>
      <w:r w:rsidR="00651221">
        <w:rPr>
          <w:rFonts w:ascii="Sylfaen" w:hAnsi="Sylfaen" w:cs="Sylfaen"/>
          <w:sz w:val="20"/>
          <w:lang w:val="af-ZA"/>
        </w:rPr>
        <w:t xml:space="preserve"> </w:t>
      </w:r>
      <w:r w:rsidR="007D2AE6" w:rsidRPr="007D2AE6">
        <w:rPr>
          <w:rFonts w:ascii="Sylfaen" w:hAnsi="Sylfaen" w:cs="Sylfaen"/>
          <w:sz w:val="20"/>
        </w:rPr>
        <w:t>վերատեղադրում</w:t>
      </w:r>
      <w:r w:rsidR="00A9048F" w:rsidRPr="00DE58EC">
        <w:rPr>
          <w:rFonts w:ascii="Sylfaen" w:hAnsi="Sylfaen"/>
          <w:szCs w:val="22"/>
          <w:lang w:val="af-ZA"/>
        </w:rPr>
        <w:t>»</w:t>
      </w:r>
      <w:r>
        <w:rPr>
          <w:rFonts w:ascii="Sylfaen" w:hAnsi="Sylfaen"/>
          <w:sz w:val="20"/>
          <w:szCs w:val="20"/>
        </w:rPr>
        <w:t>օբյեկտի</w:t>
      </w:r>
      <w:r w:rsidRPr="00146220">
        <w:rPr>
          <w:rFonts w:ascii="Sylfaen" w:hAnsi="Sylfaen"/>
          <w:sz w:val="20"/>
          <w:szCs w:val="20"/>
          <w:lang w:val="af-ZA"/>
        </w:rPr>
        <w:t xml:space="preserve"> </w:t>
      </w:r>
      <w:r>
        <w:rPr>
          <w:rFonts w:ascii="Sylfaen" w:hAnsi="Sylfaen"/>
          <w:sz w:val="20"/>
          <w:szCs w:val="20"/>
        </w:rPr>
        <w:t>շինարարական</w:t>
      </w:r>
      <w:r w:rsidRPr="00146220">
        <w:rPr>
          <w:rFonts w:ascii="Sylfaen" w:hAnsi="Sylfaen"/>
          <w:sz w:val="20"/>
          <w:szCs w:val="20"/>
          <w:lang w:val="af-ZA"/>
        </w:rPr>
        <w:t>(</w:t>
      </w:r>
      <w:r>
        <w:rPr>
          <w:rFonts w:ascii="Sylfaen" w:hAnsi="Sylfaen"/>
          <w:sz w:val="20"/>
          <w:szCs w:val="20"/>
        </w:rPr>
        <w:t>շինհավաքակցման</w:t>
      </w:r>
      <w:r w:rsidRPr="00146220">
        <w:rPr>
          <w:rFonts w:ascii="Sylfaen" w:hAnsi="Sylfaen"/>
          <w:sz w:val="20"/>
          <w:szCs w:val="20"/>
          <w:lang w:val="af-ZA"/>
        </w:rPr>
        <w:t xml:space="preserve">) </w:t>
      </w:r>
      <w:r w:rsidRPr="00B25D9D">
        <w:rPr>
          <w:rFonts w:ascii="Sylfaen" w:hAnsi="Sylfaen"/>
          <w:sz w:val="20"/>
          <w:szCs w:val="20"/>
        </w:rPr>
        <w:t>աշխատանքների</w:t>
      </w:r>
      <w:r w:rsidRPr="00146220">
        <w:rPr>
          <w:rFonts w:ascii="Sylfaen" w:hAnsi="Sylfaen"/>
          <w:sz w:val="20"/>
          <w:szCs w:val="20"/>
          <w:lang w:val="af-ZA"/>
        </w:rPr>
        <w:t xml:space="preserve">  </w:t>
      </w:r>
      <w:r w:rsidRPr="00B25D9D">
        <w:rPr>
          <w:rFonts w:ascii="Sylfaen" w:hAnsi="Sylfaen"/>
          <w:sz w:val="20"/>
          <w:szCs w:val="20"/>
        </w:rPr>
        <w:t>ձեռքբերման</w:t>
      </w:r>
      <w:r w:rsidRPr="00146220">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651221">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7D2AE6" w:rsidRPr="00651221">
        <w:rPr>
          <w:rFonts w:ascii="Sylfaen" w:hAnsi="Sylfaen"/>
          <w:b/>
          <w:sz w:val="20"/>
          <w:szCs w:val="20"/>
          <w:lang w:val="af-ZA"/>
        </w:rPr>
        <w:t>ARG- 9.2-27</w:t>
      </w:r>
      <w:r w:rsidR="00FB25C7" w:rsidRPr="00651221">
        <w:rPr>
          <w:rFonts w:ascii="Sylfaen" w:hAnsi="Sylfaen"/>
          <w:b/>
          <w:sz w:val="20"/>
          <w:szCs w:val="20"/>
          <w:lang w:val="af-ZA"/>
        </w:rPr>
        <w:t>-</w:t>
      </w:r>
      <w:r w:rsidR="007D2AE6" w:rsidRPr="00651221">
        <w:rPr>
          <w:rFonts w:ascii="Sylfaen" w:hAnsi="Sylfaen"/>
          <w:b/>
          <w:sz w:val="20"/>
          <w:szCs w:val="20"/>
          <w:lang w:val="af-ZA"/>
        </w:rPr>
        <w:t>18</w:t>
      </w:r>
      <w:r w:rsidR="00FB25C7" w:rsidRPr="00651221">
        <w:rPr>
          <w:rFonts w:ascii="Sylfaen" w:hAnsi="Sylfaen"/>
          <w:b/>
          <w:sz w:val="20"/>
          <w:szCs w:val="20"/>
          <w:lang w:val="af-ZA"/>
        </w:rPr>
        <w:t>.</w:t>
      </w:r>
      <w:r w:rsidR="00FB25C7" w:rsidRPr="00651221">
        <w:rPr>
          <w:rFonts w:ascii="Sylfaen" w:hAnsi="Sylfaen"/>
          <w:b/>
          <w:sz w:val="20"/>
          <w:szCs w:val="20"/>
          <w:lang w:val="hy-AM"/>
        </w:rPr>
        <w:t>0</w:t>
      </w:r>
      <w:r w:rsidR="00FB25C7" w:rsidRPr="00651221">
        <w:rPr>
          <w:rFonts w:ascii="Sylfaen" w:hAnsi="Sylfaen"/>
          <w:b/>
          <w:sz w:val="20"/>
          <w:szCs w:val="20"/>
          <w:lang w:val="af-ZA"/>
        </w:rPr>
        <w:t>6.14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 xml:space="preserve">Գազպրոմ </w:t>
      </w:r>
      <w:r w:rsidRPr="00A716CF">
        <w:rPr>
          <w:rFonts w:ascii="Sylfaen" w:hAnsi="Sylfaen"/>
          <w:sz w:val="20"/>
          <w:lang w:val="af-ZA"/>
        </w:rPr>
        <w:t>Արմենիա»  ՓԲԸ-ի  կարիքների համար</w:t>
      </w:r>
      <w:r w:rsidR="00DE58EC" w:rsidRPr="00DE58EC">
        <w:rPr>
          <w:rFonts w:ascii="Sylfaen" w:hAnsi="Sylfaen"/>
          <w:lang w:val="af-ZA"/>
        </w:rPr>
        <w:t xml:space="preserve"> </w:t>
      </w:r>
      <w:r w:rsidR="00DE58EC">
        <w:rPr>
          <w:rFonts w:ascii="Sylfaen" w:hAnsi="Sylfaen"/>
          <w:lang w:val="af-ZA"/>
        </w:rPr>
        <w:t>«</w:t>
      </w:r>
      <w:r w:rsidR="007D2AE6" w:rsidRPr="007D2AE6">
        <w:rPr>
          <w:rFonts w:ascii="Sylfaen" w:hAnsi="Sylfaen"/>
          <w:sz w:val="20"/>
          <w:lang w:val="af-ZA"/>
        </w:rPr>
        <w:t>Արարատի մարզի Մասիսի ԳԲԿ-ից Նորաբաց, Դարակերտ և Ղուկասավան գյուղերը սնող Դարակերտ գյուղի տարածքով անցնող մ/ճ ստորգետնյա գազատարի վերատեղադրում</w:t>
      </w:r>
      <w:r w:rsidR="00A9048F" w:rsidRPr="00A9048F">
        <w:rPr>
          <w:rFonts w:ascii="Sylfaen" w:hAnsi="Sylfaen"/>
          <w:sz w:val="20"/>
          <w:lang w:val="af-ZA"/>
        </w:rPr>
        <w:t>»</w:t>
      </w:r>
      <w:r w:rsidRPr="00A716CF">
        <w:rPr>
          <w:rFonts w:ascii="Sylfaen" w:hAnsi="Sylfaen"/>
          <w:sz w:val="20"/>
          <w:lang w:val="af-ZA"/>
        </w:rPr>
        <w:t xml:space="preserve"> 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A716CF" w:rsidRPr="00A716CF">
        <w:rPr>
          <w:rFonts w:ascii="Sylfaen" w:hAnsi="Sylfaen"/>
          <w:sz w:val="20"/>
          <w:lang w:val="af-ZA"/>
        </w:rPr>
        <w:t>«</w:t>
      </w:r>
      <w:r w:rsidR="007D2AE6" w:rsidRPr="007D2AE6">
        <w:rPr>
          <w:rFonts w:ascii="Sylfaen" w:hAnsi="Sylfaen"/>
          <w:sz w:val="20"/>
          <w:lang w:val="af-ZA"/>
        </w:rPr>
        <w:t>Արարատի մարզի Մասիսի ԳԲԿ-ից Նորաբաց, Դարակերտ և Ղուկասավան գյուղերը սնող Դարակերտ գյուղի տարածքով անցնող մ/ճ ստորգետնյա գազատարի վերատեղադրում</w:t>
      </w:r>
      <w:r w:rsidR="00A716CF" w:rsidRPr="00A716CF">
        <w:rPr>
          <w:rFonts w:ascii="Sylfaen" w:hAnsi="Sylfaen"/>
          <w:sz w:val="20"/>
          <w:lang w:val="af-ZA"/>
        </w:rPr>
        <w:t>»</w:t>
      </w:r>
      <w:r w:rsidR="00DE58EC">
        <w:rPr>
          <w:rFonts w:ascii="Sylfaen" w:hAnsi="Sylfaen"/>
          <w:sz w:val="20"/>
          <w:lang w:val="af-ZA"/>
        </w:rPr>
        <w:t xml:space="preserve"> </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E04F1A"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A9048F" w:rsidRDefault="00A9048F" w:rsidP="004D3B9B">
            <w:pPr>
              <w:rPr>
                <w:rFonts w:ascii="Sylfaen" w:hAnsi="Sylfaen"/>
                <w:b/>
                <w:i/>
                <w:sz w:val="16"/>
                <w:szCs w:val="16"/>
              </w:rPr>
            </w:pPr>
            <w:r w:rsidRPr="00A9048F">
              <w:rPr>
                <w:rFonts w:ascii="Sylfaen" w:hAnsi="Sylfaen" w:cs="Sylfaen"/>
                <w:b/>
                <w:bCs/>
                <w:iCs/>
                <w:sz w:val="16"/>
                <w:szCs w:val="16"/>
                <w:lang w:val="es-ES"/>
              </w:rPr>
              <w:t>«</w:t>
            </w:r>
            <w:r w:rsidR="007D2AE6" w:rsidRPr="007D2AE6">
              <w:rPr>
                <w:rFonts w:ascii="Sylfaen" w:hAnsi="Sylfaen" w:cs="Sylfaen"/>
                <w:b/>
                <w:bCs/>
                <w:i/>
                <w:iCs/>
                <w:sz w:val="14"/>
                <w:szCs w:val="14"/>
                <w:lang w:val="es-ES"/>
              </w:rPr>
              <w:t xml:space="preserve">Արարատի մարզի Մասիսի ԳԲԿ-ից Նորաբաց, Դարակերտ և Ղուկասավան գյուղերը սնող Դարակերտ գյուղի տարածքով անցնող մ/ճ ստորգետնյա գազատարի վերատեղադրում </w:t>
            </w:r>
            <w:r w:rsidRPr="007D2AE6">
              <w:rPr>
                <w:rFonts w:ascii="Sylfaen" w:hAnsi="Sylfaen" w:cs="Sylfaen"/>
                <w:b/>
                <w:bCs/>
                <w:i/>
                <w:iCs/>
                <w:sz w:val="14"/>
                <w:szCs w:val="14"/>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A716CF">
        <w:rPr>
          <w:rFonts w:ascii="Sylfaen" w:hAnsi="Sylfaen" w:cs="Sylfaen"/>
          <w:sz w:val="20"/>
          <w:lang w:val="hy-AM"/>
        </w:rPr>
        <w:t xml:space="preserve"> </w:t>
      </w:r>
      <w:r w:rsidR="00A716CF" w:rsidRPr="0059215E">
        <w:rPr>
          <w:rFonts w:ascii="Sylfaen" w:hAnsi="Sylfaen" w:cs="Sylfaen"/>
          <w:sz w:val="20"/>
          <w:lang w:val="hy-AM"/>
        </w:rPr>
        <w:t>բարձր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8418C7" w:rsidRPr="008418C7">
        <w:rPr>
          <w:rFonts w:ascii="Sylfaen" w:hAnsi="Sylfaen" w:cs="Sylfaen"/>
          <w:sz w:val="20"/>
          <w:lang w:val="hy-AM"/>
        </w:rPr>
        <w:t xml:space="preserve">վերատեղադրման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lastRenderedPageBreak/>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A716CF" w:rsidRPr="00A716CF">
        <w:rPr>
          <w:rFonts w:ascii="Sylfaen" w:hAnsi="Sylfaen" w:cs="Sylfaen"/>
          <w:sz w:val="20"/>
          <w:lang w:val="hy-AM"/>
        </w:rPr>
        <w:t>բարձր և միջին ճշման գազատարերի 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 </w:t>
      </w:r>
      <w:r w:rsidR="008418C7" w:rsidRPr="008418C7">
        <w:rPr>
          <w:rFonts w:ascii="Sylfaen" w:hAnsi="Sylfaen" w:cs="Sylfaen"/>
          <w:sz w:val="20"/>
          <w:lang w:val="hy-AM"/>
        </w:rPr>
        <w:t>վերատեղադրման</w:t>
      </w:r>
      <w:r w:rsidR="0059215E" w:rsidRPr="0059215E">
        <w:rPr>
          <w:rFonts w:ascii="Sylfaen" w:hAnsi="Sylfaen" w:cs="Sylfaen"/>
          <w:sz w:val="20"/>
          <w:lang w:val="hy-AM"/>
        </w:rPr>
        <w:t xml:space="preserve"> </w:t>
      </w:r>
      <w:r w:rsidR="00A716CF" w:rsidRPr="00E8528B">
        <w:rPr>
          <w:rFonts w:ascii="Sylfaen" w:hAnsi="Sylfaen"/>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048F" w:rsidRPr="00A9048F">
        <w:rPr>
          <w:rFonts w:ascii="Sylfaen" w:hAnsi="Sylfaen" w:cs="Arial Armenian"/>
          <w:lang w:val="hy-AM" w:eastAsia="ru-RU"/>
        </w:rPr>
        <w:t>հունիսի</w:t>
      </w:r>
      <w:r w:rsidR="00A9048F">
        <w:rPr>
          <w:rFonts w:ascii="Sylfaen" w:hAnsi="Sylfaen" w:cs="Arial Armenian"/>
          <w:lang w:val="hy-AM" w:eastAsia="ru-RU"/>
        </w:rPr>
        <w:t xml:space="preserve"> </w:t>
      </w:r>
      <w:r w:rsidR="00E05914" w:rsidRPr="00E05914">
        <w:rPr>
          <w:rFonts w:ascii="Sylfaen" w:hAnsi="Sylfaen" w:cs="Arial Armenian"/>
          <w:lang w:val="hy-AM" w:eastAsia="ru-RU"/>
        </w:rPr>
        <w:t>2</w:t>
      </w:r>
      <w:r w:rsidR="00FB6D6B" w:rsidRPr="00FB6D6B">
        <w:rPr>
          <w:rFonts w:ascii="Sylfaen" w:hAnsi="Sylfaen" w:cs="Arial Armenian"/>
          <w:lang w:val="hy-AM" w:eastAsia="ru-RU"/>
        </w:rPr>
        <w:t>7</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59588A" w:rsidRPr="0059215E">
        <w:rPr>
          <w:rFonts w:ascii="Sylfaen" w:hAnsi="Sylfaen" w:cs="Sylfaen"/>
          <w:sz w:val="20"/>
          <w:lang w:val="hy-AM"/>
        </w:rPr>
        <w:t>բարձր և միջին ճշման գազատարերի</w:t>
      </w:r>
      <w:r w:rsidR="0059588A"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af-ZA"/>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Tr="005E054B">
        <w:trPr>
          <w:trHeight w:val="351"/>
        </w:trPr>
        <w:tc>
          <w:tcPr>
            <w:tcW w:w="540" w:type="dxa"/>
            <w:shd w:val="clear" w:color="auto" w:fill="auto"/>
          </w:tcPr>
          <w:p w:rsidR="005E054B" w:rsidRPr="005E054B" w:rsidRDefault="005E054B" w:rsidP="005E054B">
            <w:pPr>
              <w:rPr>
                <w:rFonts w:ascii="Sylfaen" w:hAnsi="Sylfaen" w:cs="Sylfaen"/>
                <w:sz w:val="20"/>
                <w:szCs w:val="20"/>
              </w:rPr>
            </w:pPr>
            <w:r>
              <w:rPr>
                <w:rFonts w:ascii="Sylfaen" w:hAnsi="Sylfaen" w:cs="Sylfaen"/>
                <w:sz w:val="20"/>
                <w:szCs w:val="20"/>
              </w:rPr>
              <w:t>1</w:t>
            </w:r>
          </w:p>
        </w:tc>
        <w:tc>
          <w:tcPr>
            <w:tcW w:w="2610" w:type="dxa"/>
          </w:tcPr>
          <w:p w:rsidR="005E054B" w:rsidRPr="005E054B" w:rsidRDefault="005E054B" w:rsidP="005E054B">
            <w:pPr>
              <w:jc w:val="center"/>
              <w:rPr>
                <w:rFonts w:ascii="Sylfaen" w:hAnsi="Sylfaen" w:cs="Sylfaen"/>
                <w:sz w:val="20"/>
                <w:szCs w:val="20"/>
              </w:rPr>
            </w:pPr>
            <w:r w:rsidRPr="005E054B">
              <w:rPr>
                <w:rFonts w:ascii="Sylfaen" w:hAnsi="Sylfaen" w:cs="Sylfaen"/>
                <w:sz w:val="20"/>
                <w:szCs w:val="20"/>
              </w:rPr>
              <w:t>Էքսկավատոր</w:t>
            </w:r>
          </w:p>
        </w:tc>
        <w:tc>
          <w:tcPr>
            <w:tcW w:w="2610" w:type="dxa"/>
          </w:tcPr>
          <w:p w:rsidR="005E054B" w:rsidRPr="005E054B" w:rsidRDefault="005E054B" w:rsidP="005E054B">
            <w:pPr>
              <w:jc w:val="center"/>
              <w:rPr>
                <w:rFonts w:ascii="Sylfaen" w:hAnsi="Sylfaen" w:cs="Sylfaen"/>
                <w:sz w:val="20"/>
                <w:szCs w:val="20"/>
                <w:vertAlign w:val="superscript"/>
              </w:rPr>
            </w:pPr>
            <w:r w:rsidRPr="005E054B">
              <w:rPr>
                <w:rFonts w:ascii="Sylfaen" w:hAnsi="Sylfaen" w:cs="Sylfaen"/>
                <w:sz w:val="20"/>
                <w:szCs w:val="20"/>
              </w:rPr>
              <w:t>0.5մ</w:t>
            </w:r>
            <w:r w:rsidRPr="005E054B">
              <w:rPr>
                <w:rFonts w:ascii="Sylfaen" w:hAnsi="Sylfaen" w:cs="Sylfaen"/>
                <w:sz w:val="20"/>
                <w:szCs w:val="20"/>
                <w:vertAlign w:val="superscript"/>
              </w:rPr>
              <w:t xml:space="preserve">3 </w:t>
            </w:r>
            <w:r w:rsidRPr="005E054B">
              <w:rPr>
                <w:rFonts w:ascii="Sylfaen" w:hAnsi="Sylfaen" w:cs="Sylfaen"/>
                <w:sz w:val="20"/>
                <w:szCs w:val="20"/>
              </w:rPr>
              <w:t>ծավալով</w:t>
            </w:r>
          </w:p>
        </w:tc>
        <w:tc>
          <w:tcPr>
            <w:tcW w:w="1260" w:type="dxa"/>
          </w:tcPr>
          <w:p w:rsidR="005E054B" w:rsidRPr="005E054B" w:rsidRDefault="005E054B" w:rsidP="004D3B9B">
            <w:pPr>
              <w:jc w:val="center"/>
              <w:rPr>
                <w:rFonts w:ascii="Sylfaen" w:hAnsi="Sylfaen" w:cs="Sylfaen"/>
                <w:sz w:val="20"/>
                <w:szCs w:val="20"/>
              </w:rPr>
            </w:pPr>
            <w:r w:rsidRPr="005E054B">
              <w:rPr>
                <w:rFonts w:ascii="Sylfaen" w:hAnsi="Sylfaen" w:cs="Sylfaen"/>
                <w:sz w:val="20"/>
                <w:szCs w:val="20"/>
              </w:rPr>
              <w:t>1</w:t>
            </w:r>
          </w:p>
        </w:tc>
      </w:tr>
      <w:tr w:rsidR="00A77010" w:rsidRPr="00B6080C" w:rsidTr="005E054B">
        <w:tblPrEx>
          <w:tblLook w:val="04A0"/>
        </w:tblPrEx>
        <w:trPr>
          <w:trHeight w:val="432"/>
        </w:trPr>
        <w:tc>
          <w:tcPr>
            <w:tcW w:w="540" w:type="dxa"/>
            <w:shd w:val="clear" w:color="auto" w:fill="auto"/>
          </w:tcPr>
          <w:p w:rsidR="00A77010" w:rsidRPr="005E054B" w:rsidRDefault="005E054B" w:rsidP="004D3B9B">
            <w:pPr>
              <w:jc w:val="both"/>
              <w:rPr>
                <w:rFonts w:ascii="Sylfaen" w:hAnsi="Sylfaen" w:cs="Sylfaen"/>
                <w:sz w:val="20"/>
                <w:szCs w:val="20"/>
              </w:rPr>
            </w:pPr>
            <w:r>
              <w:rPr>
                <w:rFonts w:ascii="Sylfaen" w:hAnsi="Sylfaen" w:cs="Sylfaen"/>
                <w:sz w:val="20"/>
                <w:szCs w:val="20"/>
              </w:rPr>
              <w:t>2</w:t>
            </w:r>
          </w:p>
        </w:tc>
        <w:tc>
          <w:tcPr>
            <w:tcW w:w="2610" w:type="dxa"/>
          </w:tcPr>
          <w:p w:rsidR="00BD3399" w:rsidRPr="009C400D" w:rsidRDefault="00C8083E" w:rsidP="005E054B">
            <w:pPr>
              <w:jc w:val="center"/>
              <w:rPr>
                <w:rFonts w:ascii="Sylfaen" w:hAnsi="Sylfaen" w:cs="Sylfaen"/>
                <w:sz w:val="20"/>
                <w:szCs w:val="20"/>
              </w:rPr>
            </w:pPr>
            <w:r>
              <w:rPr>
                <w:rFonts w:ascii="Sylfaen" w:hAnsi="Sylfaen" w:cs="Sylfaen"/>
                <w:sz w:val="20"/>
                <w:szCs w:val="20"/>
              </w:rPr>
              <w:t>Ավտոամբարձիչ</w:t>
            </w:r>
          </w:p>
        </w:tc>
        <w:tc>
          <w:tcPr>
            <w:tcW w:w="2610" w:type="dxa"/>
            <w:tcBorders>
              <w:bottom w:val="single" w:sz="4" w:space="0" w:color="auto"/>
            </w:tcBorders>
            <w:vAlign w:val="center"/>
          </w:tcPr>
          <w:p w:rsidR="00A77010" w:rsidRPr="009C400D" w:rsidRDefault="005E054B" w:rsidP="005E054B">
            <w:pPr>
              <w:jc w:val="center"/>
              <w:rPr>
                <w:rFonts w:ascii="Sylfaen" w:hAnsi="Sylfaen" w:cs="Sylfaen"/>
                <w:sz w:val="20"/>
                <w:szCs w:val="20"/>
              </w:rPr>
            </w:pPr>
            <w:r>
              <w:rPr>
                <w:rFonts w:ascii="Sylfaen" w:hAnsi="Sylfaen" w:cs="Sylfaen"/>
                <w:sz w:val="20"/>
                <w:szCs w:val="20"/>
              </w:rPr>
              <w:t>10</w:t>
            </w:r>
            <w:r w:rsidR="00C8083E">
              <w:rPr>
                <w:rFonts w:ascii="Sylfaen" w:hAnsi="Sylfaen" w:cs="Sylfaen"/>
                <w:sz w:val="20"/>
                <w:szCs w:val="20"/>
              </w:rPr>
              <w:t>տն</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5E054B" w:rsidRPr="00B6080C" w:rsidTr="005E054B">
        <w:tblPrEx>
          <w:tblLook w:val="04A0"/>
        </w:tblPrEx>
        <w:trPr>
          <w:trHeight w:val="315"/>
        </w:trPr>
        <w:tc>
          <w:tcPr>
            <w:tcW w:w="540" w:type="dxa"/>
            <w:shd w:val="clear" w:color="auto" w:fill="auto"/>
          </w:tcPr>
          <w:p w:rsidR="005E054B" w:rsidRPr="005E054B" w:rsidRDefault="005E054B" w:rsidP="004D3B9B">
            <w:pPr>
              <w:jc w:val="both"/>
              <w:rPr>
                <w:rFonts w:ascii="Sylfaen" w:hAnsi="Sylfaen" w:cs="Sylfaen"/>
                <w:sz w:val="20"/>
                <w:szCs w:val="20"/>
              </w:rPr>
            </w:pPr>
            <w:r>
              <w:rPr>
                <w:rFonts w:ascii="Sylfaen" w:hAnsi="Sylfaen" w:cs="Sylfaen"/>
                <w:sz w:val="20"/>
                <w:szCs w:val="20"/>
              </w:rPr>
              <w:t>3</w:t>
            </w:r>
          </w:p>
        </w:tc>
        <w:tc>
          <w:tcPr>
            <w:tcW w:w="2610" w:type="dxa"/>
          </w:tcPr>
          <w:p w:rsidR="005E054B" w:rsidRDefault="005E054B" w:rsidP="005E054B">
            <w:pPr>
              <w:jc w:val="center"/>
              <w:rPr>
                <w:rFonts w:ascii="Sylfaen" w:hAnsi="Sylfaen" w:cs="Sylfaen"/>
                <w:sz w:val="20"/>
                <w:szCs w:val="20"/>
              </w:rPr>
            </w:pPr>
            <w:r>
              <w:rPr>
                <w:rFonts w:ascii="Sylfaen" w:hAnsi="Sylfaen" w:cs="Sylfaen"/>
                <w:sz w:val="20"/>
                <w:szCs w:val="20"/>
              </w:rPr>
              <w:t>Բուլդոզեր</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260" w:type="dxa"/>
            <w:tcBorders>
              <w:bottom w:val="single" w:sz="4" w:space="0" w:color="auto"/>
            </w:tcBorders>
            <w:shd w:val="clear" w:color="auto" w:fill="auto"/>
          </w:tcPr>
          <w:p w:rsidR="005E054B" w:rsidRDefault="005E054B" w:rsidP="004D3B9B">
            <w:pPr>
              <w:spacing w:after="200" w:line="276" w:lineRule="auto"/>
              <w:jc w:val="center"/>
              <w:rPr>
                <w:rFonts w:ascii="Sylfaen" w:hAnsi="Sylfaen"/>
              </w:rPr>
            </w:pPr>
            <w:r>
              <w:rPr>
                <w:rFonts w:ascii="Sylfaen" w:hAnsi="Sylfaen"/>
              </w:rPr>
              <w:t>1</w:t>
            </w:r>
          </w:p>
        </w:tc>
      </w:tr>
      <w:tr w:rsidR="009C400D" w:rsidRPr="00B6080C" w:rsidTr="005E054B">
        <w:tblPrEx>
          <w:tblLook w:val="04A0"/>
        </w:tblPrEx>
        <w:trPr>
          <w:trHeight w:val="360"/>
        </w:trPr>
        <w:tc>
          <w:tcPr>
            <w:tcW w:w="540" w:type="dxa"/>
            <w:shd w:val="clear" w:color="auto" w:fill="auto"/>
          </w:tcPr>
          <w:p w:rsidR="009C400D" w:rsidRDefault="005E054B" w:rsidP="004D3B9B">
            <w:pPr>
              <w:jc w:val="both"/>
              <w:rPr>
                <w:rFonts w:ascii="Sylfaen" w:hAnsi="Sylfaen" w:cs="Sylfaen"/>
                <w:sz w:val="20"/>
                <w:szCs w:val="20"/>
              </w:rPr>
            </w:pPr>
            <w:r>
              <w:rPr>
                <w:rFonts w:ascii="Sylfaen" w:hAnsi="Sylfaen" w:cs="Sylfaen"/>
                <w:sz w:val="20"/>
                <w:szCs w:val="20"/>
              </w:rPr>
              <w:t>4</w:t>
            </w:r>
          </w:p>
        </w:tc>
        <w:tc>
          <w:tcPr>
            <w:tcW w:w="2610" w:type="dxa"/>
          </w:tcPr>
          <w:p w:rsidR="009C400D" w:rsidRDefault="009C400D" w:rsidP="005E054B">
            <w:pPr>
              <w:jc w:val="center"/>
              <w:rPr>
                <w:rFonts w:ascii="Sylfaen" w:hAnsi="Sylfaen" w:cs="Sylfaen"/>
                <w:sz w:val="20"/>
                <w:szCs w:val="20"/>
              </w:rPr>
            </w:pPr>
            <w:r>
              <w:rPr>
                <w:rFonts w:ascii="Sylfaen" w:hAnsi="Sylfaen" w:cs="Sylfaen"/>
                <w:sz w:val="20"/>
                <w:szCs w:val="20"/>
              </w:rPr>
              <w:t>Օդամղիչ /կոմպրեսոր/</w:t>
            </w:r>
          </w:p>
        </w:tc>
        <w:tc>
          <w:tcPr>
            <w:tcW w:w="2610" w:type="dxa"/>
            <w:tcBorders>
              <w:bottom w:val="single" w:sz="4" w:space="0" w:color="auto"/>
            </w:tcBorders>
            <w:vAlign w:val="center"/>
          </w:tcPr>
          <w:p w:rsidR="009C400D" w:rsidRPr="005E054B" w:rsidRDefault="005E054B" w:rsidP="005E054B">
            <w:pPr>
              <w:jc w:val="center"/>
              <w:rPr>
                <w:rFonts w:ascii="Sylfaen" w:hAnsi="Sylfaen" w:cs="Sylfaen"/>
                <w:sz w:val="20"/>
                <w:szCs w:val="20"/>
              </w:rPr>
            </w:pPr>
            <w:r>
              <w:rPr>
                <w:rFonts w:ascii="Sylfaen" w:hAnsi="Sylfaen" w:cs="Sylfaen"/>
                <w:sz w:val="20"/>
                <w:szCs w:val="20"/>
              </w:rPr>
              <w:t>16 մ</w:t>
            </w:r>
            <w:r>
              <w:rPr>
                <w:rFonts w:ascii="Sylfaen" w:hAnsi="Sylfaen" w:cs="Sylfaen"/>
                <w:sz w:val="20"/>
                <w:szCs w:val="20"/>
                <w:vertAlign w:val="superscript"/>
              </w:rPr>
              <w:t>3</w:t>
            </w:r>
            <w:r>
              <w:rPr>
                <w:rFonts w:ascii="Sylfaen" w:hAnsi="Sylfaen" w:cs="Sylfaen"/>
                <w:sz w:val="20"/>
                <w:szCs w:val="20"/>
              </w:rPr>
              <w:t>-1րոպ. կամ այլ հզորության</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rPr>
            </w:pPr>
            <w:r>
              <w:rPr>
                <w:rFonts w:ascii="Sylfaen" w:hAnsi="Sylfaen"/>
              </w:rPr>
              <w:t>1</w:t>
            </w:r>
          </w:p>
        </w:tc>
      </w:tr>
      <w:tr w:rsidR="009C400D" w:rsidTr="005E054B">
        <w:tblPrEx>
          <w:tblLook w:val="04A0"/>
        </w:tblPrEx>
        <w:trPr>
          <w:trHeight w:val="333"/>
        </w:trPr>
        <w:tc>
          <w:tcPr>
            <w:tcW w:w="540" w:type="dxa"/>
            <w:shd w:val="clear" w:color="auto" w:fill="auto"/>
          </w:tcPr>
          <w:p w:rsidR="009C400D" w:rsidRPr="009C400D" w:rsidRDefault="005E054B" w:rsidP="004D3B9B">
            <w:pPr>
              <w:jc w:val="both"/>
              <w:rPr>
                <w:rFonts w:ascii="Sylfaen" w:hAnsi="Sylfaen" w:cs="Sylfaen"/>
                <w:sz w:val="20"/>
                <w:szCs w:val="20"/>
              </w:rPr>
            </w:pPr>
            <w:r>
              <w:rPr>
                <w:rFonts w:ascii="Sylfaen" w:hAnsi="Sylfaen" w:cs="Sylfaen"/>
                <w:sz w:val="20"/>
                <w:szCs w:val="20"/>
              </w:rPr>
              <w:t>5</w:t>
            </w:r>
          </w:p>
        </w:tc>
        <w:tc>
          <w:tcPr>
            <w:tcW w:w="2610" w:type="dxa"/>
          </w:tcPr>
          <w:p w:rsidR="009C400D" w:rsidRDefault="009C400D" w:rsidP="005E054B">
            <w:pPr>
              <w:jc w:val="center"/>
              <w:rPr>
                <w:rFonts w:ascii="Sylfaen" w:hAnsi="Sylfaen" w:cs="Sylfaen"/>
                <w:sz w:val="20"/>
                <w:szCs w:val="20"/>
              </w:rPr>
            </w:pPr>
          </w:p>
          <w:p w:rsidR="009C400D" w:rsidRPr="001516F5" w:rsidRDefault="009C400D" w:rsidP="005E054B">
            <w:pPr>
              <w:jc w:val="center"/>
              <w:rPr>
                <w:rFonts w:ascii="Sylfaen" w:hAnsi="Sylfaen" w:cs="Sylfaen"/>
                <w:sz w:val="20"/>
                <w:szCs w:val="20"/>
              </w:rPr>
            </w:pPr>
            <w:r>
              <w:rPr>
                <w:rFonts w:ascii="Sylfaen" w:hAnsi="Sylfaen" w:cs="Sylfaen"/>
                <w:sz w:val="20"/>
                <w:szCs w:val="20"/>
              </w:rPr>
              <w:t>Ինքնաթափ ավտոմեքենա</w:t>
            </w:r>
          </w:p>
        </w:tc>
        <w:tc>
          <w:tcPr>
            <w:tcW w:w="2610" w:type="dxa"/>
            <w:tcBorders>
              <w:bottom w:val="single" w:sz="4" w:space="0" w:color="auto"/>
            </w:tcBorders>
            <w:vAlign w:val="center"/>
          </w:tcPr>
          <w:p w:rsidR="009C400D" w:rsidRDefault="009C400D" w:rsidP="005E054B">
            <w:pPr>
              <w:jc w:val="center"/>
              <w:rPr>
                <w:rFonts w:ascii="Sylfaen" w:hAnsi="Sylfaen" w:cs="Sylfaen"/>
                <w:sz w:val="20"/>
                <w:szCs w:val="20"/>
                <w:lang w:val="hy-AM"/>
              </w:rPr>
            </w:pPr>
            <w:r>
              <w:rPr>
                <w:rFonts w:ascii="Sylfaen" w:hAnsi="Sylfaen" w:cs="Sylfaen"/>
                <w:sz w:val="20"/>
                <w:szCs w:val="20"/>
              </w:rPr>
              <w:t>10</w:t>
            </w:r>
            <w:r>
              <w:rPr>
                <w:rFonts w:ascii="Sylfaen" w:hAnsi="Sylfaen" w:cs="Sylfaen"/>
                <w:sz w:val="20"/>
                <w:szCs w:val="20"/>
                <w:lang w:val="hy-AM"/>
              </w:rPr>
              <w:t>տն</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lang w:val="hy-AM"/>
              </w:rPr>
            </w:pPr>
            <w:r>
              <w:rPr>
                <w:rFonts w:ascii="Sylfaen" w:hAnsi="Sylfaen"/>
                <w:lang w:val="hy-AM"/>
              </w:rPr>
              <w:t>1</w:t>
            </w:r>
          </w:p>
        </w:tc>
      </w:tr>
      <w:tr w:rsidR="009C400D" w:rsidTr="005E054B">
        <w:tblPrEx>
          <w:tblLook w:val="04A0"/>
        </w:tblPrEx>
        <w:trPr>
          <w:trHeight w:val="306"/>
        </w:trPr>
        <w:tc>
          <w:tcPr>
            <w:tcW w:w="540" w:type="dxa"/>
            <w:shd w:val="clear" w:color="auto" w:fill="auto"/>
          </w:tcPr>
          <w:p w:rsidR="009C400D" w:rsidRPr="009C400D" w:rsidRDefault="005E054B" w:rsidP="004D3B9B">
            <w:pPr>
              <w:jc w:val="both"/>
              <w:rPr>
                <w:rFonts w:ascii="Sylfaen" w:hAnsi="Sylfaen" w:cs="Sylfaen"/>
                <w:sz w:val="20"/>
                <w:szCs w:val="20"/>
              </w:rPr>
            </w:pPr>
            <w:r>
              <w:rPr>
                <w:rFonts w:ascii="Sylfaen" w:hAnsi="Sylfaen" w:cs="Sylfaen"/>
                <w:sz w:val="20"/>
                <w:szCs w:val="20"/>
              </w:rPr>
              <w:t>6</w:t>
            </w:r>
          </w:p>
        </w:tc>
        <w:tc>
          <w:tcPr>
            <w:tcW w:w="2610" w:type="dxa"/>
          </w:tcPr>
          <w:p w:rsidR="009C400D" w:rsidRPr="005E054B" w:rsidRDefault="009C400D" w:rsidP="005E054B">
            <w:pPr>
              <w:jc w:val="center"/>
              <w:rPr>
                <w:rFonts w:ascii="Sylfaen" w:hAnsi="Sylfaen" w:cs="Sylfaen"/>
                <w:sz w:val="20"/>
                <w:szCs w:val="20"/>
              </w:rPr>
            </w:pPr>
            <w:r>
              <w:rPr>
                <w:rFonts w:ascii="Sylfaen" w:hAnsi="Sylfaen" w:cs="Sylfaen"/>
                <w:sz w:val="20"/>
                <w:szCs w:val="20"/>
              </w:rPr>
              <w:t>Զոդման սարք</w:t>
            </w:r>
          </w:p>
        </w:tc>
        <w:tc>
          <w:tcPr>
            <w:tcW w:w="2610" w:type="dxa"/>
            <w:tcBorders>
              <w:bottom w:val="single" w:sz="4" w:space="0" w:color="auto"/>
            </w:tcBorders>
            <w:vAlign w:val="center"/>
          </w:tcPr>
          <w:p w:rsidR="009C400D" w:rsidRDefault="009C400D" w:rsidP="005E054B">
            <w:pPr>
              <w:jc w:val="center"/>
              <w:rPr>
                <w:rFonts w:ascii="Sylfaen" w:hAnsi="Sylfaen" w:cs="Sylfaen"/>
                <w:sz w:val="20"/>
                <w:szCs w:val="20"/>
              </w:rPr>
            </w:pPr>
          </w:p>
        </w:tc>
        <w:tc>
          <w:tcPr>
            <w:tcW w:w="1260" w:type="dxa"/>
            <w:tcBorders>
              <w:bottom w:val="single" w:sz="4" w:space="0" w:color="auto"/>
            </w:tcBorders>
            <w:shd w:val="clear" w:color="auto" w:fill="auto"/>
          </w:tcPr>
          <w:p w:rsidR="009C400D" w:rsidRPr="009C400D" w:rsidRDefault="00C8083E" w:rsidP="004D3B9B">
            <w:pPr>
              <w:spacing w:after="200" w:line="276" w:lineRule="auto"/>
              <w:jc w:val="center"/>
              <w:rPr>
                <w:rFonts w:ascii="Sylfaen" w:hAnsi="Sylfaen"/>
              </w:rPr>
            </w:pPr>
            <w:r>
              <w:rPr>
                <w:rFonts w:ascii="Sylfaen" w:hAnsi="Sylfaen"/>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E36E32" w:rsidRDefault="00A77010" w:rsidP="004D3B9B">
            <w:pPr>
              <w:spacing w:after="200" w:line="276" w:lineRule="auto"/>
              <w:jc w:val="center"/>
              <w:rPr>
                <w:rFonts w:ascii="Sylfaen" w:hAnsi="Sylfaen"/>
                <w:lang w:val="hy-AM"/>
              </w:rPr>
            </w:pPr>
            <w:r w:rsidRPr="00E36E32">
              <w:rPr>
                <w:rFonts w:ascii="Sylfaen" w:hAnsi="Sylfaen" w:cs="Sylfaen"/>
                <w:sz w:val="20"/>
                <w:szCs w:val="20"/>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77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BD3399" w:rsidRDefault="00A77010" w:rsidP="000A79CF">
            <w:pPr>
              <w:spacing w:before="100" w:beforeAutospacing="1" w:after="480"/>
              <w:jc w:val="both"/>
              <w:rPr>
                <w:rFonts w:ascii="Sylfaen" w:hAnsi="Sylfaen" w:cs="Sylfaen"/>
                <w:sz w:val="20"/>
                <w:szCs w:val="20"/>
              </w:rPr>
            </w:pPr>
            <w:r>
              <w:rPr>
                <w:rFonts w:ascii="Sylfaen" w:hAnsi="Sylfaen" w:cs="Sylfaen"/>
                <w:sz w:val="20"/>
                <w:szCs w:val="20"/>
                <w:lang w:val="hy-AM"/>
              </w:rPr>
              <w:t>Զոդող</w:t>
            </w:r>
            <w:r w:rsidR="0059588A">
              <w:rPr>
                <w:rFonts w:ascii="Sylfaen" w:hAnsi="Sylfaen" w:cs="Sylfaen"/>
                <w:sz w:val="20"/>
                <w:szCs w:val="20"/>
              </w:rPr>
              <w:t>ներ</w:t>
            </w:r>
            <w:r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C8083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0A79CF">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Pr="00E36E32">
              <w:rPr>
                <w:rFonts w:ascii="Sylfaen" w:hAnsi="Sylfaen"/>
                <w:lang w:val="hy-AM"/>
              </w:rPr>
              <w:t xml:space="preserve"> </w:t>
            </w:r>
            <w:r w:rsidR="0059588A" w:rsidRPr="00E36E32">
              <w:rPr>
                <w:rFonts w:ascii="Sylfaen" w:hAnsi="Sylfaen"/>
              </w:rPr>
              <w:t>6</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զոդման աշխատանքների 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3137" w:type="dxa"/>
          </w:tcPr>
          <w:p w:rsidR="00A77010" w:rsidRPr="0059588A" w:rsidRDefault="0059588A" w:rsidP="004D3B9B">
            <w:pPr>
              <w:jc w:val="both"/>
              <w:rPr>
                <w:rFonts w:ascii="Sylfaen" w:hAnsi="Sylfaen" w:cs="Sylfaen"/>
                <w:sz w:val="20"/>
                <w:szCs w:val="20"/>
              </w:rPr>
            </w:pPr>
            <w:r>
              <w:rPr>
                <w:rFonts w:ascii="Sylfaen" w:hAnsi="Sylfaen" w:cs="Sylfaen"/>
                <w:sz w:val="20"/>
                <w:szCs w:val="20"/>
              </w:rPr>
              <w:t xml:space="preserve">Փականագործներ </w:t>
            </w:r>
          </w:p>
        </w:tc>
        <w:tc>
          <w:tcPr>
            <w:tcW w:w="1325" w:type="dxa"/>
            <w:tcBorders>
              <w:bottom w:val="single" w:sz="4" w:space="0" w:color="auto"/>
            </w:tcBorders>
            <w:vAlign w:val="center"/>
          </w:tcPr>
          <w:p w:rsidR="00A77010" w:rsidRPr="00DF75C7" w:rsidRDefault="00C8083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4D3B9B">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4</w:t>
            </w:r>
          </w:p>
        </w:tc>
        <w:tc>
          <w:tcPr>
            <w:tcW w:w="1780" w:type="dxa"/>
            <w:shd w:val="clear" w:color="auto" w:fill="auto"/>
          </w:tcPr>
          <w:p w:rsidR="00A77010" w:rsidRPr="00E36E32" w:rsidRDefault="00A77010" w:rsidP="004D3B9B">
            <w:pPr>
              <w:spacing w:after="200" w:line="276" w:lineRule="auto"/>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15"/>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4</w:t>
            </w:r>
          </w:p>
        </w:tc>
        <w:tc>
          <w:tcPr>
            <w:tcW w:w="3137" w:type="dxa"/>
          </w:tcPr>
          <w:p w:rsidR="00A77010" w:rsidRPr="0059588A" w:rsidRDefault="0059588A" w:rsidP="004D3B9B">
            <w:pPr>
              <w:jc w:val="both"/>
              <w:rPr>
                <w:rFonts w:ascii="Sylfaen" w:hAnsi="Sylfaen" w:cs="Sylfaen"/>
                <w:sz w:val="20"/>
                <w:szCs w:val="20"/>
              </w:rPr>
            </w:pPr>
            <w:r>
              <w:rPr>
                <w:rFonts w:ascii="Sylfaen" w:hAnsi="Sylfaen" w:cs="Sylfaen"/>
                <w:sz w:val="20"/>
                <w:szCs w:val="20"/>
              </w:rPr>
              <w:t>Մեխանիզատոր</w:t>
            </w:r>
          </w:p>
        </w:tc>
        <w:tc>
          <w:tcPr>
            <w:tcW w:w="1325" w:type="dxa"/>
            <w:tcBorders>
              <w:bottom w:val="single" w:sz="4" w:space="0" w:color="auto"/>
            </w:tcBorders>
            <w:vAlign w:val="center"/>
          </w:tcPr>
          <w:p w:rsidR="00A77010" w:rsidRPr="00CF1E54" w:rsidRDefault="005E054B" w:rsidP="004D3B9B">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A77010" w:rsidRPr="00E36E32" w:rsidRDefault="00A77010" w:rsidP="004D3B9B">
            <w:pPr>
              <w:spacing w:after="200" w:line="276" w:lineRule="auto"/>
              <w:rPr>
                <w:rFonts w:ascii="Sylfaen" w:hAnsi="Sylfaen"/>
                <w:lang w:val="hy-AM"/>
              </w:rPr>
            </w:pPr>
            <w:r w:rsidRPr="00E36E32">
              <w:rPr>
                <w:rFonts w:ascii="Sylfaen" w:hAnsi="Sylfaen"/>
                <w:lang w:val="hy-AM"/>
              </w:rPr>
              <w:t xml:space="preserve">        </w:t>
            </w:r>
            <w:r w:rsidR="0059588A" w:rsidRPr="00E36E32">
              <w:rPr>
                <w:rFonts w:ascii="Sylfaen" w:hAnsi="Sylfaen"/>
              </w:rPr>
              <w:t>6</w:t>
            </w:r>
            <w:r w:rsidRPr="00E36E32">
              <w:rPr>
                <w:rFonts w:ascii="Sylfaen" w:hAnsi="Sylfaen"/>
                <w:lang w:val="hy-AM"/>
              </w:rPr>
              <w:t xml:space="preserve">     </w:t>
            </w:r>
          </w:p>
        </w:tc>
        <w:tc>
          <w:tcPr>
            <w:tcW w:w="1780" w:type="dxa"/>
            <w:shd w:val="clear" w:color="auto" w:fill="auto"/>
          </w:tcPr>
          <w:p w:rsidR="00A77010" w:rsidRPr="00E36E32" w:rsidRDefault="00A77010" w:rsidP="004D3B9B">
            <w:pPr>
              <w:spacing w:after="200" w:line="276" w:lineRule="auto"/>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A77010" w:rsidP="004D3B9B">
            <w:pPr>
              <w:jc w:val="both"/>
              <w:rPr>
                <w:rFonts w:ascii="Sylfaen" w:hAnsi="Sylfaen" w:cs="Sylfaen"/>
                <w:sz w:val="20"/>
                <w:szCs w:val="20"/>
              </w:rPr>
            </w:pPr>
            <w:r>
              <w:rPr>
                <w:rFonts w:ascii="Sylfaen" w:hAnsi="Sylfaen" w:cs="Sylfaen"/>
                <w:sz w:val="20"/>
                <w:szCs w:val="20"/>
              </w:rPr>
              <w:t>5</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59588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A77010" w:rsidP="004D3B9B">
            <w:pPr>
              <w:spacing w:after="200" w:line="276" w:lineRule="auto"/>
            </w:pPr>
          </w:p>
        </w:tc>
        <w:tc>
          <w:tcPr>
            <w:tcW w:w="1568" w:type="dxa"/>
            <w:shd w:val="clear" w:color="auto" w:fill="auto"/>
          </w:tcPr>
          <w:p w:rsidR="00A77010" w:rsidRDefault="00A77010" w:rsidP="004D3B9B">
            <w:pPr>
              <w:spacing w:after="200" w:line="276" w:lineRule="auto"/>
            </w:pPr>
          </w:p>
        </w:tc>
      </w:tr>
      <w:tr w:rsidR="0007578E" w:rsidTr="005E054B">
        <w:tblPrEx>
          <w:tblLook w:val="04A0"/>
        </w:tblPrEx>
        <w:trPr>
          <w:trHeight w:val="369"/>
        </w:trPr>
        <w:tc>
          <w:tcPr>
            <w:tcW w:w="486" w:type="dxa"/>
            <w:shd w:val="clear" w:color="auto" w:fill="auto"/>
          </w:tcPr>
          <w:p w:rsidR="0007578E" w:rsidRDefault="0007578E" w:rsidP="004D3B9B">
            <w:pPr>
              <w:jc w:val="both"/>
              <w:rPr>
                <w:rFonts w:ascii="Sylfaen" w:hAnsi="Sylfaen" w:cs="Sylfaen"/>
                <w:sz w:val="20"/>
                <w:szCs w:val="20"/>
              </w:rPr>
            </w:pPr>
            <w:r>
              <w:rPr>
                <w:rFonts w:ascii="Sylfaen" w:hAnsi="Sylfaen" w:cs="Sylfaen"/>
                <w:sz w:val="20"/>
                <w:szCs w:val="20"/>
              </w:rPr>
              <w:t>6</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tcBorders>
              <w:bottom w:val="single" w:sz="4" w:space="0" w:color="auto"/>
            </w:tcBorders>
            <w:vAlign w:val="center"/>
          </w:tcPr>
          <w:p w:rsidR="0007578E" w:rsidRDefault="005E054B"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716CF" w:rsidRPr="0059215E">
        <w:rPr>
          <w:rFonts w:ascii="Sylfaen" w:hAnsi="Sylfaen" w:cs="Sylfaen"/>
          <w:sz w:val="20"/>
          <w:lang w:val="hy-AM"/>
        </w:rPr>
        <w:t>բարձր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es-ES"/>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A716CF" w:rsidRPr="0059215E">
        <w:rPr>
          <w:rFonts w:ascii="Sylfaen" w:hAnsi="Sylfaen"/>
          <w:color w:val="FF0000"/>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B45B1A" w:rsidRPr="00B45B1A">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5E054B" w:rsidRPr="00541968" w:rsidRDefault="005E054B"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4A73A7">
        <w:rPr>
          <w:rFonts w:ascii="Sylfaen" w:hAnsi="Sylfaen"/>
          <w:lang w:val="af-ZA"/>
        </w:rPr>
        <w:t>ARG-9.2-2</w:t>
      </w:r>
      <w:r w:rsidR="00651221">
        <w:rPr>
          <w:rFonts w:ascii="Sylfaen" w:hAnsi="Sylfaen"/>
          <w:lang w:val="af-ZA"/>
        </w:rPr>
        <w:t>7</w:t>
      </w:r>
      <w:r w:rsidR="00FB25C7">
        <w:rPr>
          <w:rFonts w:ascii="Sylfaen" w:hAnsi="Sylfaen"/>
          <w:lang w:val="af-ZA"/>
        </w:rPr>
        <w:t>-</w:t>
      </w:r>
      <w:r w:rsidR="00651221">
        <w:rPr>
          <w:rFonts w:ascii="Sylfaen" w:hAnsi="Sylfaen"/>
          <w:color w:val="auto"/>
          <w:lang w:val="es-ES"/>
        </w:rPr>
        <w:t>18</w:t>
      </w:r>
      <w:r w:rsidR="00FB25C7" w:rsidRPr="00312A19">
        <w:rPr>
          <w:rFonts w:ascii="Sylfaen" w:hAnsi="Sylfaen"/>
          <w:color w:val="auto"/>
          <w:lang w:val="af-ZA"/>
        </w:rPr>
        <w:t>.</w:t>
      </w:r>
      <w:r w:rsidR="00FB25C7">
        <w:rPr>
          <w:rFonts w:ascii="Sylfaen" w:hAnsi="Sylfaen"/>
          <w:color w:val="auto"/>
          <w:lang w:val="hy-AM"/>
        </w:rPr>
        <w:t>0</w:t>
      </w:r>
      <w:r w:rsidR="00FB25C7" w:rsidRPr="00E05914">
        <w:rPr>
          <w:rFonts w:ascii="Sylfaen" w:hAnsi="Sylfaen"/>
          <w:color w:val="auto"/>
          <w:lang w:val="es-ES"/>
        </w:rPr>
        <w:t>6</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651221">
        <w:rPr>
          <w:rFonts w:ascii="Sylfaen" w:hAnsi="Sylfaen"/>
          <w:b/>
          <w:lang w:val="af-ZA"/>
        </w:rPr>
        <w:t>ARG- 9.2-27</w:t>
      </w:r>
      <w:r w:rsidR="00FB25C7" w:rsidRPr="00FB25C7">
        <w:rPr>
          <w:rFonts w:ascii="Sylfaen" w:hAnsi="Sylfaen"/>
          <w:b/>
          <w:lang w:val="af-ZA"/>
        </w:rPr>
        <w:t>-</w:t>
      </w:r>
      <w:r w:rsidR="00651221">
        <w:rPr>
          <w:rFonts w:ascii="Sylfaen" w:hAnsi="Sylfaen"/>
          <w:b/>
          <w:lang w:val="es-ES"/>
        </w:rPr>
        <w:t>18</w:t>
      </w:r>
      <w:r w:rsidR="00FB25C7" w:rsidRPr="00FB25C7">
        <w:rPr>
          <w:rFonts w:ascii="Sylfaen" w:hAnsi="Sylfaen"/>
          <w:b/>
          <w:lang w:val="af-ZA"/>
        </w:rPr>
        <w:t>.</w:t>
      </w:r>
      <w:r w:rsidR="00FB25C7" w:rsidRPr="00FB25C7">
        <w:rPr>
          <w:rFonts w:ascii="Sylfaen" w:hAnsi="Sylfaen"/>
          <w:b/>
          <w:lang w:val="hy-AM"/>
        </w:rPr>
        <w:t>0</w:t>
      </w:r>
      <w:r w:rsidR="00FB25C7" w:rsidRPr="00FB25C7">
        <w:rPr>
          <w:rFonts w:ascii="Sylfaen" w:hAnsi="Sylfaen"/>
          <w:b/>
          <w:lang w:val="es-ES"/>
        </w:rPr>
        <w:t>6</w:t>
      </w:r>
      <w:r w:rsidR="00FB25C7" w:rsidRPr="00FB25C7">
        <w:rPr>
          <w:rFonts w:ascii="Sylfaen" w:hAnsi="Sylfaen"/>
          <w:b/>
          <w:lang w:val="af-ZA"/>
        </w:rPr>
        <w:t>.14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651221">
        <w:rPr>
          <w:rFonts w:ascii="Sylfaen" w:hAnsi="Sylfaen"/>
          <w:lang w:val="af-ZA"/>
        </w:rPr>
        <w:t>ARG-9.2-27</w:t>
      </w:r>
      <w:r w:rsidR="004A73A7">
        <w:rPr>
          <w:rFonts w:ascii="Sylfaen" w:hAnsi="Sylfaen"/>
          <w:lang w:val="af-ZA"/>
        </w:rPr>
        <w:t>-</w:t>
      </w:r>
      <w:r w:rsidR="00651221">
        <w:rPr>
          <w:rFonts w:ascii="Sylfaen" w:hAnsi="Sylfaen"/>
          <w:color w:val="auto"/>
          <w:lang w:val="es-ES"/>
        </w:rPr>
        <w:t>18</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3348F0">
        <w:rPr>
          <w:rFonts w:ascii="Sylfaen" w:hAnsi="Sylfaen"/>
          <w:lang w:val="af-ZA"/>
        </w:rPr>
        <w:t>ARG-9.2-27</w:t>
      </w:r>
      <w:r w:rsidR="004A73A7">
        <w:rPr>
          <w:rFonts w:ascii="Sylfaen" w:hAnsi="Sylfaen"/>
          <w:lang w:val="af-ZA"/>
        </w:rPr>
        <w:t>-</w:t>
      </w:r>
      <w:r w:rsidR="003348F0">
        <w:rPr>
          <w:rFonts w:ascii="Sylfaen" w:hAnsi="Sylfaen"/>
          <w:color w:val="auto"/>
          <w:lang w:val="es-ES"/>
        </w:rPr>
        <w:t>18</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3348F0">
        <w:rPr>
          <w:rFonts w:ascii="Sylfaen" w:hAnsi="Sylfaen"/>
          <w:lang w:val="af-ZA"/>
        </w:rPr>
        <w:t>ARG-9.2-27</w:t>
      </w:r>
      <w:r w:rsidR="004A73A7">
        <w:rPr>
          <w:rFonts w:ascii="Sylfaen" w:hAnsi="Sylfaen"/>
          <w:lang w:val="af-ZA"/>
        </w:rPr>
        <w:t>-</w:t>
      </w:r>
      <w:r w:rsidR="003348F0">
        <w:rPr>
          <w:rFonts w:ascii="Sylfaen" w:hAnsi="Sylfaen"/>
          <w:color w:val="auto"/>
          <w:lang w:val="es-ES"/>
        </w:rPr>
        <w:t>18</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53130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B45B1A" w:rsidP="004D3B9B">
            <w:pPr>
              <w:tabs>
                <w:tab w:val="left" w:pos="1248"/>
              </w:tabs>
              <w:spacing w:line="360" w:lineRule="auto"/>
              <w:jc w:val="both"/>
              <w:rPr>
                <w:rFonts w:ascii="Sylfaen" w:hAnsi="Sylfaen" w:cs="GHEA Grapalat"/>
                <w:sz w:val="20"/>
                <w:szCs w:val="20"/>
                <w:lang w:eastAsia="ru-RU"/>
              </w:rPr>
            </w:pPr>
            <w:r w:rsidRPr="00B45B1A">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E054B" w:rsidRDefault="005E054B"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3348F0">
        <w:rPr>
          <w:rFonts w:ascii="Sylfaen" w:hAnsi="Sylfaen"/>
          <w:lang w:val="af-ZA"/>
        </w:rPr>
        <w:t>ARG-9.2-27</w:t>
      </w:r>
      <w:r w:rsidR="004A73A7">
        <w:rPr>
          <w:rFonts w:ascii="Sylfaen" w:hAnsi="Sylfaen"/>
          <w:lang w:val="af-ZA"/>
        </w:rPr>
        <w:t>-</w:t>
      </w:r>
      <w:r w:rsidR="003348F0">
        <w:rPr>
          <w:rFonts w:ascii="Sylfaen" w:hAnsi="Sylfaen"/>
          <w:color w:val="auto"/>
          <w:lang w:val="es-ES"/>
        </w:rPr>
        <w:t>18</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Default="00A77010" w:rsidP="00A77010">
      <w:pPr>
        <w:pStyle w:val="Heading9"/>
        <w:jc w:val="right"/>
        <w:rPr>
          <w:rFonts w:ascii="Sylfaen" w:hAnsi="Sylfaen"/>
        </w:rPr>
      </w:pPr>
    </w:p>
    <w:p w:rsidR="00E04F1A" w:rsidRDefault="00E04F1A" w:rsidP="00E04F1A">
      <w:pPr>
        <w:rPr>
          <w:lang w:val="pt-BR" w:eastAsia="ru-RU"/>
        </w:rPr>
      </w:pPr>
    </w:p>
    <w:p w:rsidR="00E04F1A" w:rsidRDefault="00E04F1A" w:rsidP="00E04F1A">
      <w:pPr>
        <w:rPr>
          <w:lang w:val="pt-BR" w:eastAsia="ru-RU"/>
        </w:rPr>
      </w:pPr>
    </w:p>
    <w:p w:rsidR="00E04F1A" w:rsidRDefault="00E04F1A" w:rsidP="00E04F1A">
      <w:pPr>
        <w:rPr>
          <w:lang w:val="pt-BR" w:eastAsia="ru-RU"/>
        </w:rPr>
      </w:pPr>
    </w:p>
    <w:p w:rsidR="00E04F1A" w:rsidRPr="00E04F1A" w:rsidRDefault="00E04F1A" w:rsidP="00E04F1A">
      <w:pPr>
        <w:rPr>
          <w:lang w:val="pt-BR" w:eastAsia="ru-RU"/>
        </w:rPr>
      </w:pPr>
    </w:p>
    <w:p w:rsidR="00E04F1A" w:rsidRDefault="00E04F1A" w:rsidP="00E04F1A">
      <w:pPr>
        <w:jc w:val="center"/>
        <w:rPr>
          <w:rFonts w:ascii="Sylfaen" w:hAnsi="Sylfaen" w:cs="Arial"/>
          <w:b/>
          <w:lang w:val="hy-AM"/>
        </w:rPr>
      </w:pPr>
      <w:r>
        <w:rPr>
          <w:rFonts w:ascii="Sylfaen" w:hAnsi="Sylfaen" w:cs="Sylfaen"/>
          <w:b/>
          <w:lang w:val="hy-AM"/>
        </w:rPr>
        <w:t>Հ</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Տ</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Ա</w:t>
      </w:r>
      <w:r>
        <w:rPr>
          <w:rFonts w:ascii="Sylfaen" w:hAnsi="Sylfaen" w:cs="Arial"/>
          <w:b/>
          <w:lang w:val="hy-AM"/>
        </w:rPr>
        <w:t xml:space="preserve"> </w:t>
      </w:r>
      <w:r>
        <w:rPr>
          <w:rFonts w:ascii="Sylfaen" w:hAnsi="Sylfaen" w:cs="Sylfaen"/>
          <w:b/>
          <w:lang w:val="hy-AM"/>
        </w:rPr>
        <w:t>Ր</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Թ</w:t>
      </w:r>
      <w:r>
        <w:rPr>
          <w:rFonts w:ascii="Sylfaen" w:hAnsi="Sylfaen" w:cs="Arial"/>
          <w:b/>
          <w:lang w:val="hy-AM"/>
        </w:rPr>
        <w:t xml:space="preserve"> </w:t>
      </w:r>
      <w:r>
        <w:rPr>
          <w:rFonts w:ascii="Sylfaen" w:hAnsi="Sylfaen" w:cs="Sylfaen"/>
          <w:b/>
          <w:lang w:val="hy-AM"/>
        </w:rPr>
        <w:t>Յ</w:t>
      </w:r>
      <w:r>
        <w:rPr>
          <w:rFonts w:ascii="Sylfaen" w:hAnsi="Sylfaen" w:cs="Arial"/>
          <w:b/>
          <w:lang w:val="hy-AM"/>
        </w:rPr>
        <w:t xml:space="preserve"> </w:t>
      </w:r>
      <w:r>
        <w:rPr>
          <w:rFonts w:ascii="Sylfaen" w:hAnsi="Sylfaen" w:cs="Sylfaen"/>
          <w:b/>
          <w:lang w:val="hy-AM"/>
        </w:rPr>
        <w:t>Ո</w:t>
      </w:r>
      <w:r>
        <w:rPr>
          <w:rFonts w:ascii="Sylfaen" w:hAnsi="Sylfaen" w:cs="Arial"/>
          <w:b/>
          <w:lang w:val="hy-AM"/>
        </w:rPr>
        <w:t xml:space="preserve"> </w:t>
      </w:r>
      <w:r>
        <w:rPr>
          <w:rFonts w:ascii="Sylfaen" w:hAnsi="Sylfaen" w:cs="Sylfaen"/>
          <w:b/>
          <w:lang w:val="hy-AM"/>
        </w:rPr>
        <w:t>Ւ</w:t>
      </w:r>
      <w:r>
        <w:rPr>
          <w:rFonts w:ascii="Sylfaen" w:hAnsi="Sylfaen" w:cs="Arial"/>
          <w:b/>
          <w:lang w:val="hy-AM"/>
        </w:rPr>
        <w:t xml:space="preserve"> </w:t>
      </w:r>
      <w:r>
        <w:rPr>
          <w:rFonts w:ascii="Sylfaen" w:hAnsi="Sylfaen" w:cs="Sylfaen"/>
          <w:b/>
          <w:lang w:val="hy-AM"/>
        </w:rPr>
        <w:t>Ն</w:t>
      </w:r>
    </w:p>
    <w:p w:rsidR="00E04F1A" w:rsidRDefault="00E04F1A" w:rsidP="00E04F1A">
      <w:pPr>
        <w:jc w:val="center"/>
        <w:rPr>
          <w:rFonts w:ascii="Sylfaen" w:hAnsi="Sylfaen" w:cs="Arial"/>
          <w:b/>
          <w:lang w:val="hy-AM"/>
        </w:rPr>
      </w:pPr>
      <w:r>
        <w:rPr>
          <w:rFonts w:ascii="Sylfaen" w:hAnsi="Sylfaen" w:cs="Sylfaen"/>
          <w:b/>
          <w:lang w:val="hy-AM"/>
        </w:rPr>
        <w:t>Մասնագիտական</w:t>
      </w:r>
      <w:r>
        <w:rPr>
          <w:rFonts w:ascii="Sylfaen" w:hAnsi="Sylfaen" w:cs="Arial"/>
          <w:b/>
          <w:lang w:val="hy-AM"/>
        </w:rPr>
        <w:t xml:space="preserve"> </w:t>
      </w:r>
      <w:r>
        <w:rPr>
          <w:rFonts w:ascii="Sylfaen" w:hAnsi="Sylfaen" w:cs="Sylfaen"/>
          <w:b/>
          <w:lang w:val="hy-AM"/>
        </w:rPr>
        <w:t>փորձառության</w:t>
      </w:r>
      <w:r>
        <w:rPr>
          <w:rFonts w:ascii="Sylfaen" w:hAnsi="Sylfaen" w:cs="Arial"/>
          <w:b/>
          <w:lang w:val="hy-AM"/>
        </w:rPr>
        <w:t xml:space="preserve"> </w:t>
      </w:r>
      <w:r>
        <w:rPr>
          <w:rFonts w:ascii="Sylfaen" w:hAnsi="Sylfaen" w:cs="Sylfaen"/>
          <w:b/>
          <w:lang w:val="hy-AM"/>
        </w:rPr>
        <w:t>մասին</w:t>
      </w:r>
    </w:p>
    <w:p w:rsidR="00E04F1A" w:rsidRDefault="00E04F1A" w:rsidP="00E04F1A">
      <w:pPr>
        <w:jc w:val="center"/>
        <w:rPr>
          <w:rFonts w:ascii="Sylfaen" w:hAnsi="Sylfaen"/>
          <w:b/>
          <w:sz w:val="20"/>
          <w:lang w:val="hy-AM"/>
        </w:rPr>
      </w:pPr>
    </w:p>
    <w:p w:rsidR="00E04F1A" w:rsidRDefault="00E04F1A" w:rsidP="00E04F1A">
      <w:pPr>
        <w:ind w:left="709" w:hanging="1844"/>
        <w:jc w:val="center"/>
        <w:rPr>
          <w:rFonts w:ascii="Sylfaen" w:hAnsi="Sylfaen"/>
          <w:sz w:val="20"/>
          <w:lang w:val="hy-AM"/>
        </w:rPr>
      </w:pPr>
    </w:p>
    <w:p w:rsidR="00E04F1A" w:rsidRDefault="00E04F1A" w:rsidP="00E04F1A">
      <w:pPr>
        <w:ind w:firstLine="709"/>
        <w:jc w:val="both"/>
        <w:rPr>
          <w:rFonts w:ascii="Sylfaen" w:hAnsi="Sylfaen"/>
          <w:sz w:val="20"/>
          <w:szCs w:val="20"/>
          <w:lang w:val="hy-AM"/>
        </w:rPr>
      </w:pPr>
      <w:r>
        <w:rPr>
          <w:rFonts w:ascii="Sylfaen" w:hAnsi="Sylfaen" w:cs="Sylfaen"/>
          <w:sz w:val="20"/>
          <w:szCs w:val="20"/>
          <w:lang w:val="hy-AM"/>
        </w:rPr>
        <w:t>Սույնով</w:t>
      </w:r>
      <w:r>
        <w:rPr>
          <w:rFonts w:ascii="Sylfaen" w:hAnsi="Sylfaen"/>
          <w:sz w:val="20"/>
          <w:szCs w:val="20"/>
          <w:lang w:val="hy-AM"/>
        </w:rPr>
        <w:t xml:space="preserve">  </w:t>
      </w:r>
      <w:r>
        <w:rPr>
          <w:rFonts w:ascii="Sylfaen" w:hAnsi="Sylfaen"/>
          <w:sz w:val="20"/>
          <w:szCs w:val="20"/>
          <w:u w:val="single"/>
          <w:lang w:val="hy-AM"/>
        </w:rPr>
        <w:t xml:space="preserve">                                                               </w:t>
      </w:r>
      <w:r>
        <w:rPr>
          <w:rFonts w:ascii="Sylfaen" w:hAnsi="Sylfaen"/>
          <w:sz w:val="20"/>
          <w:szCs w:val="20"/>
          <w:lang w:val="hy-AM"/>
        </w:rPr>
        <w:t>-</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հայտնում</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հավաստում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որ</w:t>
      </w:r>
      <w:r>
        <w:rPr>
          <w:rFonts w:ascii="Sylfaen" w:hAnsi="Sylfaen" w:cs="Arial"/>
          <w:sz w:val="20"/>
          <w:szCs w:val="20"/>
          <w:lang w:val="hy-AM"/>
        </w:rPr>
        <w:t xml:space="preserve"> </w:t>
      </w:r>
      <w:r>
        <w:rPr>
          <w:rFonts w:ascii="Sylfaen" w:hAnsi="Sylfaen"/>
          <w:sz w:val="20"/>
          <w:szCs w:val="20"/>
          <w:lang w:val="hy-AM"/>
        </w:rPr>
        <w:t xml:space="preserve"> </w:t>
      </w:r>
    </w:p>
    <w:p w:rsidR="00E04F1A" w:rsidRDefault="00E04F1A" w:rsidP="00E04F1A">
      <w:pPr>
        <w:ind w:left="709"/>
        <w:jc w:val="both"/>
        <w:rPr>
          <w:rFonts w:ascii="Sylfaen" w:hAnsi="Sylfaen"/>
          <w:sz w:val="20"/>
          <w:szCs w:val="20"/>
          <w:vertAlign w:val="superscript"/>
          <w:lang w:val="hy-AM"/>
        </w:rPr>
      </w:pPr>
      <w:r>
        <w:rPr>
          <w:rFonts w:ascii="Sylfaen" w:hAnsi="Sylfaen"/>
          <w:sz w:val="20"/>
          <w:szCs w:val="20"/>
          <w:lang w:val="hy-AM"/>
        </w:rPr>
        <w:tab/>
      </w:r>
      <w:r>
        <w:rPr>
          <w:rFonts w:ascii="Sylfaen" w:hAnsi="Sylfaen"/>
          <w:sz w:val="20"/>
          <w:szCs w:val="20"/>
          <w:lang w:val="hy-AM"/>
        </w:rPr>
        <w:tab/>
        <w:t xml:space="preserve"> </w:t>
      </w:r>
      <w:r>
        <w:rPr>
          <w:rFonts w:ascii="Sylfaen" w:hAnsi="Sylfaen" w:cs="Sylfaen"/>
          <w:sz w:val="20"/>
          <w:szCs w:val="20"/>
          <w:vertAlign w:val="superscript"/>
          <w:lang w:val="hy-AM"/>
        </w:rPr>
        <w:t>Բաց առաջարկների հարցման</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մասնակցի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անունը</w:t>
      </w:r>
      <w:r>
        <w:rPr>
          <w:rFonts w:ascii="Sylfaen" w:hAnsi="Sylfaen" w:cs="Arial"/>
          <w:sz w:val="20"/>
          <w:szCs w:val="20"/>
          <w:vertAlign w:val="superscript"/>
          <w:lang w:val="hy-AM"/>
        </w:rPr>
        <w:t>)</w:t>
      </w:r>
      <w:r>
        <w:rPr>
          <w:rFonts w:ascii="Sylfaen" w:hAnsi="Sylfaen"/>
          <w:sz w:val="20"/>
          <w:szCs w:val="20"/>
          <w:vertAlign w:val="superscript"/>
          <w:lang w:val="hy-AM"/>
        </w:rPr>
        <w:tab/>
      </w:r>
      <w:r>
        <w:rPr>
          <w:rFonts w:ascii="Sylfaen" w:hAnsi="Sylfaen"/>
          <w:sz w:val="20"/>
          <w:szCs w:val="20"/>
          <w:vertAlign w:val="superscript"/>
          <w:lang w:val="hy-AM"/>
        </w:rPr>
        <w:tab/>
        <w:t xml:space="preserve"> </w:t>
      </w:r>
    </w:p>
    <w:p w:rsidR="00E04F1A" w:rsidRDefault="00E04F1A" w:rsidP="00E04F1A">
      <w:pPr>
        <w:jc w:val="both"/>
        <w:rPr>
          <w:rFonts w:ascii="Sylfaen" w:hAnsi="Sylfaen"/>
          <w:sz w:val="20"/>
          <w:szCs w:val="20"/>
          <w:u w:val="single"/>
          <w:lang w:val="hy-AM"/>
        </w:rPr>
      </w:pPr>
      <w:r>
        <w:rPr>
          <w:rFonts w:ascii="Sylfaen" w:hAnsi="Sylfaen" w:cs="Sylfaen"/>
          <w:sz w:val="20"/>
          <w:szCs w:val="20"/>
          <w:lang w:val="hy-AM"/>
        </w:rPr>
        <w:t>բաց առաջարկների հարցման</w:t>
      </w:r>
      <w:r>
        <w:rPr>
          <w:rFonts w:ascii="Sylfaen" w:hAnsi="Sylfaen" w:cs="Arial"/>
          <w:sz w:val="20"/>
          <w:szCs w:val="20"/>
          <w:lang w:val="hy-AM"/>
        </w:rPr>
        <w:t xml:space="preserve"> </w:t>
      </w:r>
      <w:r>
        <w:rPr>
          <w:rFonts w:ascii="Sylfaen" w:hAnsi="Sylfaen" w:cs="Sylfaen"/>
          <w:sz w:val="20"/>
          <w:szCs w:val="20"/>
          <w:lang w:val="hy-AM"/>
        </w:rPr>
        <w:t>հայտը</w:t>
      </w:r>
      <w:r>
        <w:rPr>
          <w:rFonts w:ascii="Sylfaen" w:hAnsi="Sylfaen" w:cs="Arial"/>
          <w:sz w:val="20"/>
          <w:szCs w:val="20"/>
          <w:lang w:val="hy-AM"/>
        </w:rPr>
        <w:t xml:space="preserve"> </w:t>
      </w:r>
      <w:r>
        <w:rPr>
          <w:rFonts w:ascii="Sylfaen" w:hAnsi="Sylfaen" w:cs="Sylfaen"/>
          <w:sz w:val="20"/>
          <w:szCs w:val="20"/>
          <w:lang w:val="hy-AM"/>
        </w:rPr>
        <w:t>ներկայացնելու</w:t>
      </w:r>
      <w:r>
        <w:rPr>
          <w:rFonts w:ascii="Sylfaen" w:hAnsi="Sylfaen" w:cs="Arial"/>
          <w:sz w:val="20"/>
          <w:szCs w:val="20"/>
          <w:lang w:val="hy-AM"/>
        </w:rPr>
        <w:t xml:space="preserve"> </w:t>
      </w:r>
      <w:r>
        <w:rPr>
          <w:rFonts w:ascii="Sylfaen" w:hAnsi="Sylfaen" w:cs="Sylfaen"/>
          <w:sz w:val="20"/>
          <w:szCs w:val="20"/>
          <w:lang w:val="hy-AM"/>
        </w:rPr>
        <w:t>տարվա</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դրան</w:t>
      </w:r>
      <w:r>
        <w:rPr>
          <w:rFonts w:ascii="Sylfaen" w:hAnsi="Sylfaen" w:cs="Arial"/>
          <w:sz w:val="20"/>
          <w:szCs w:val="20"/>
          <w:lang w:val="hy-AM"/>
        </w:rPr>
        <w:t xml:space="preserve"> </w:t>
      </w:r>
      <w:r>
        <w:rPr>
          <w:rFonts w:ascii="Sylfaen" w:hAnsi="Sylfaen" w:cs="Sylfaen"/>
          <w:sz w:val="20"/>
          <w:szCs w:val="20"/>
          <w:lang w:val="hy-AM"/>
        </w:rPr>
        <w:t>նախորդող</w:t>
      </w:r>
      <w:r>
        <w:rPr>
          <w:rFonts w:ascii="Sylfaen" w:hAnsi="Sylfaen" w:cs="Arial"/>
          <w:sz w:val="20"/>
          <w:szCs w:val="20"/>
          <w:lang w:val="hy-AM"/>
        </w:rPr>
        <w:t xml:space="preserve"> </w:t>
      </w:r>
      <w:r>
        <w:rPr>
          <w:rFonts w:ascii="Sylfaen" w:hAnsi="Sylfaen" w:cs="Sylfaen"/>
          <w:sz w:val="20"/>
          <w:szCs w:val="20"/>
          <w:lang w:val="hy-AM"/>
        </w:rPr>
        <w:t>երեք</w:t>
      </w:r>
      <w:r>
        <w:rPr>
          <w:rFonts w:ascii="Sylfaen" w:hAnsi="Sylfaen" w:cs="Arial"/>
          <w:sz w:val="20"/>
          <w:szCs w:val="20"/>
          <w:lang w:val="hy-AM"/>
        </w:rPr>
        <w:t xml:space="preserve"> </w:t>
      </w:r>
      <w:r>
        <w:rPr>
          <w:rFonts w:ascii="Sylfaen" w:hAnsi="Sylfaen" w:cs="Sylfaen"/>
          <w:sz w:val="20"/>
          <w:szCs w:val="20"/>
          <w:lang w:val="hy-AM"/>
        </w:rPr>
        <w:t>տարիների</w:t>
      </w:r>
      <w:r>
        <w:rPr>
          <w:rFonts w:ascii="Sylfaen" w:hAnsi="Sylfaen" w:cs="Arial"/>
          <w:sz w:val="20"/>
          <w:szCs w:val="20"/>
          <w:lang w:val="hy-AM"/>
        </w:rPr>
        <w:t xml:space="preserve"> </w:t>
      </w:r>
      <w:r>
        <w:rPr>
          <w:rFonts w:ascii="Sylfaen" w:hAnsi="Sylfaen" w:cs="Sylfaen"/>
          <w:sz w:val="20"/>
          <w:szCs w:val="20"/>
          <w:lang w:val="hy-AM"/>
        </w:rPr>
        <w:t>ընթացքում</w:t>
      </w:r>
      <w:r>
        <w:rPr>
          <w:rFonts w:ascii="Sylfaen" w:hAnsi="Sylfaen" w:cs="Arial"/>
          <w:sz w:val="20"/>
          <w:szCs w:val="20"/>
          <w:lang w:val="hy-AM"/>
        </w:rPr>
        <w:t xml:space="preserve"> </w:t>
      </w:r>
      <w:r>
        <w:rPr>
          <w:rFonts w:ascii="Sylfaen" w:hAnsi="Sylfaen" w:cs="Sylfaen"/>
          <w:sz w:val="20"/>
          <w:szCs w:val="20"/>
          <w:lang w:val="hy-AM"/>
        </w:rPr>
        <w:t>պատշաճ</w:t>
      </w:r>
      <w:r>
        <w:rPr>
          <w:rFonts w:ascii="Sylfaen" w:hAnsi="Sylfaen" w:cs="Arial"/>
          <w:sz w:val="20"/>
          <w:szCs w:val="20"/>
          <w:lang w:val="hy-AM"/>
        </w:rPr>
        <w:t xml:space="preserve"> </w:t>
      </w:r>
      <w:r>
        <w:rPr>
          <w:rFonts w:ascii="Sylfaen" w:hAnsi="Sylfaen" w:cs="Sylfaen"/>
          <w:sz w:val="20"/>
          <w:szCs w:val="20"/>
          <w:lang w:val="hy-AM"/>
        </w:rPr>
        <w:t>ձևով</w:t>
      </w:r>
      <w:r>
        <w:rPr>
          <w:rFonts w:ascii="Sylfaen" w:hAnsi="Sylfaen" w:cs="Arial"/>
          <w:sz w:val="20"/>
          <w:szCs w:val="20"/>
          <w:lang w:val="hy-AM"/>
        </w:rPr>
        <w:t xml:space="preserve"> </w:t>
      </w:r>
      <w:r>
        <w:rPr>
          <w:rFonts w:ascii="Sylfaen" w:hAnsi="Sylfaen" w:cs="Sylfaen"/>
          <w:sz w:val="20"/>
          <w:szCs w:val="20"/>
          <w:lang w:val="hy-AM"/>
        </w:rPr>
        <w:t>իրականացրել</w:t>
      </w:r>
      <w:r>
        <w:rPr>
          <w:rFonts w:ascii="Sylfaen" w:hAnsi="Sylfaen" w:cs="Arial"/>
          <w:sz w:val="20"/>
          <w:szCs w:val="20"/>
          <w:lang w:val="hy-AM"/>
        </w:rPr>
        <w:t xml:space="preserve"> </w:t>
      </w:r>
      <w:r>
        <w:rPr>
          <w:rFonts w:ascii="Sylfaen" w:hAnsi="Sylfaen" w:cs="Sylfaen"/>
          <w:sz w:val="20"/>
          <w:szCs w:val="20"/>
          <w:lang w:val="hy-AM"/>
        </w:rPr>
        <w:t xml:space="preserve">է մեկ պայմանագիր </w:t>
      </w:r>
      <w:r>
        <w:rPr>
          <w:rFonts w:ascii="Sylfaen" w:hAnsi="Sylfaen"/>
          <w:sz w:val="20"/>
          <w:szCs w:val="20"/>
          <w:u w:val="single"/>
          <w:lang w:val="hy-AM"/>
        </w:rPr>
        <w:t xml:space="preserve">                                                        </w:t>
      </w:r>
      <w:r>
        <w:rPr>
          <w:rFonts w:ascii="Sylfaen" w:hAnsi="Sylfaen" w:cs="Sylfaen"/>
          <w:sz w:val="20"/>
          <w:szCs w:val="20"/>
          <w:lang w:val="hy-AM"/>
        </w:rPr>
        <w:t>որի</w:t>
      </w:r>
      <w:r>
        <w:rPr>
          <w:rFonts w:ascii="Sylfaen" w:hAnsi="Sylfaen" w:cs="Arial"/>
          <w:sz w:val="20"/>
          <w:szCs w:val="20"/>
          <w:lang w:val="hy-AM"/>
        </w:rPr>
        <w:t xml:space="preserve"> </w:t>
      </w:r>
      <w:r>
        <w:rPr>
          <w:rFonts w:ascii="Sylfaen" w:hAnsi="Sylfaen" w:cs="Sylfaen"/>
          <w:sz w:val="20"/>
          <w:szCs w:val="20"/>
          <w:lang w:val="hy-AM"/>
        </w:rPr>
        <w:t>արժեքը</w:t>
      </w:r>
      <w:r>
        <w:rPr>
          <w:rFonts w:ascii="Sylfaen" w:hAnsi="Sylfaen"/>
          <w:sz w:val="20"/>
          <w:szCs w:val="20"/>
          <w:u w:val="single"/>
          <w:lang w:val="hy-AM"/>
        </w:rPr>
        <w:t xml:space="preserve">      </w:t>
      </w:r>
    </w:p>
    <w:p w:rsidR="00E04F1A" w:rsidRDefault="00E04F1A" w:rsidP="00E04F1A">
      <w:pPr>
        <w:jc w:val="both"/>
        <w:rPr>
          <w:rFonts w:ascii="Sylfaen" w:hAnsi="Sylfaen" w:cs="Arial"/>
          <w:sz w:val="20"/>
          <w:szCs w:val="20"/>
          <w:vertAlign w:val="superscript"/>
          <w:lang w:val="hy-AM"/>
        </w:rPr>
      </w:pPr>
      <w:r>
        <w:rPr>
          <w:rFonts w:ascii="Sylfaen" w:hAnsi="Sylfaen"/>
          <w:sz w:val="20"/>
          <w:szCs w:val="20"/>
          <w:vertAlign w:val="superscript"/>
          <w:lang w:val="hy-AM"/>
        </w:rPr>
        <w:tab/>
        <w:t xml:space="preserve">                                                                         (</w:t>
      </w:r>
      <w:r>
        <w:rPr>
          <w:rFonts w:ascii="Sylfaen" w:hAnsi="Sylfaen" w:cs="Sylfaen"/>
          <w:sz w:val="20"/>
          <w:szCs w:val="20"/>
          <w:vertAlign w:val="superscript"/>
          <w:lang w:val="hy-AM"/>
        </w:rPr>
        <w:t>համանման</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նմանատիպ</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պայմանագրի</w:t>
      </w:r>
      <w:r>
        <w:rPr>
          <w:rFonts w:ascii="Sylfaen" w:hAnsi="Sylfaen" w:cs="Arial"/>
          <w:sz w:val="20"/>
          <w:szCs w:val="20"/>
          <w:vertAlign w:val="superscript"/>
          <w:lang w:val="hy-AM"/>
        </w:rPr>
        <w:t>(</w:t>
      </w:r>
      <w:r>
        <w:rPr>
          <w:rFonts w:ascii="Sylfaen" w:hAnsi="Sylfaen" w:cs="Sylfaen"/>
          <w:sz w:val="20"/>
          <w:szCs w:val="20"/>
          <w:vertAlign w:val="superscript"/>
          <w:lang w:val="hy-AM"/>
        </w:rPr>
        <w:t>երի</w:t>
      </w:r>
      <w:r>
        <w:rPr>
          <w:rFonts w:ascii="Sylfaen" w:hAnsi="Sylfaen" w:cs="Arial"/>
          <w:sz w:val="20"/>
          <w:szCs w:val="20"/>
          <w:vertAlign w:val="superscript"/>
          <w:lang w:val="hy-AM"/>
        </w:rPr>
        <w:t xml:space="preserve">) </w:t>
      </w:r>
      <w:r>
        <w:rPr>
          <w:rFonts w:ascii="Sylfaen" w:hAnsi="Sylfaen" w:cs="Sylfaen"/>
          <w:sz w:val="20"/>
          <w:szCs w:val="20"/>
          <w:vertAlign w:val="superscript"/>
          <w:lang w:val="hy-AM"/>
        </w:rPr>
        <w:t>անվանումը</w:t>
      </w:r>
      <w:r>
        <w:rPr>
          <w:rFonts w:ascii="Sylfaen" w:hAnsi="Sylfaen" w:cs="Arial"/>
          <w:sz w:val="20"/>
          <w:szCs w:val="20"/>
          <w:vertAlign w:val="superscript"/>
          <w:lang w:val="hy-AM"/>
        </w:rPr>
        <w:t>(</w:t>
      </w:r>
      <w:r>
        <w:rPr>
          <w:rFonts w:ascii="Sylfaen" w:hAnsi="Sylfaen" w:cs="Sylfaen"/>
          <w:sz w:val="20"/>
          <w:szCs w:val="20"/>
          <w:vertAlign w:val="superscript"/>
          <w:lang w:val="hy-AM"/>
        </w:rPr>
        <w:t>ները</w:t>
      </w:r>
      <w:r>
        <w:rPr>
          <w:rFonts w:ascii="Sylfaen" w:hAnsi="Sylfaen" w:cs="Arial"/>
          <w:sz w:val="20"/>
          <w:szCs w:val="20"/>
          <w:vertAlign w:val="superscript"/>
          <w:lang w:val="hy-AM"/>
        </w:rPr>
        <w:t>))</w:t>
      </w:r>
      <w:r>
        <w:rPr>
          <w:rFonts w:ascii="Sylfaen" w:hAnsi="Sylfaen" w:cs="Arial"/>
          <w:sz w:val="20"/>
          <w:szCs w:val="20"/>
          <w:vertAlign w:val="superscript"/>
          <w:lang w:val="hy-AM"/>
        </w:rPr>
        <w:tab/>
      </w:r>
    </w:p>
    <w:p w:rsidR="00E04F1A" w:rsidRDefault="00E04F1A" w:rsidP="00E04F1A">
      <w:pPr>
        <w:jc w:val="both"/>
        <w:rPr>
          <w:rFonts w:ascii="Sylfaen" w:hAnsi="Sylfaen" w:cs="Tahoma"/>
          <w:sz w:val="20"/>
          <w:szCs w:val="20"/>
          <w:lang w:val="hy-AM"/>
        </w:rPr>
      </w:pPr>
      <w:r>
        <w:rPr>
          <w:rFonts w:ascii="Sylfaen" w:hAnsi="Sylfaen" w:cs="Sylfaen"/>
          <w:sz w:val="20"/>
          <w:szCs w:val="20"/>
          <w:lang w:val="hy-AM"/>
        </w:rPr>
        <w:t>կազմել</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sz w:val="20"/>
          <w:szCs w:val="20"/>
          <w:u w:val="single"/>
          <w:lang w:val="hy-AM"/>
        </w:rPr>
        <w:t xml:space="preserve">                                                                                                                               </w:t>
      </w:r>
      <w:r>
        <w:rPr>
          <w:rFonts w:ascii="Sylfaen" w:hAnsi="Sylfaen" w:cs="Sylfaen"/>
          <w:sz w:val="20"/>
          <w:szCs w:val="20"/>
          <w:lang w:val="hy-AM"/>
        </w:rPr>
        <w:t>ՀՀ</w:t>
      </w:r>
      <w:r>
        <w:rPr>
          <w:rFonts w:ascii="Sylfaen" w:hAnsi="Sylfaen" w:cs="Arial"/>
          <w:sz w:val="20"/>
          <w:szCs w:val="20"/>
          <w:lang w:val="hy-AM"/>
        </w:rPr>
        <w:t xml:space="preserve"> </w:t>
      </w:r>
      <w:r>
        <w:rPr>
          <w:rFonts w:ascii="Sylfaen" w:hAnsi="Sylfaen" w:cs="Sylfaen"/>
          <w:sz w:val="20"/>
          <w:szCs w:val="20"/>
          <w:lang w:val="hy-AM"/>
        </w:rPr>
        <w:t>դրամ</w:t>
      </w:r>
      <w:r>
        <w:rPr>
          <w:rFonts w:ascii="Sylfaen" w:hAnsi="Sylfaen" w:cs="Tahoma"/>
          <w:sz w:val="20"/>
          <w:szCs w:val="20"/>
          <w:lang w:val="hy-AM"/>
        </w:rPr>
        <w:t>։</w:t>
      </w:r>
    </w:p>
    <w:p w:rsidR="00E04F1A" w:rsidRDefault="00E04F1A" w:rsidP="00E04F1A">
      <w:pPr>
        <w:jc w:val="both"/>
        <w:rPr>
          <w:rFonts w:ascii="Sylfaen" w:hAnsi="Sylfaen"/>
          <w:sz w:val="20"/>
          <w:szCs w:val="20"/>
          <w:lang w:val="hy-AM"/>
        </w:rPr>
      </w:pPr>
    </w:p>
    <w:p w:rsidR="00E04F1A" w:rsidRDefault="00E04F1A" w:rsidP="00E04F1A">
      <w:pPr>
        <w:jc w:val="both"/>
        <w:rPr>
          <w:rFonts w:ascii="Sylfaen" w:hAnsi="Sylfaen"/>
          <w:sz w:val="20"/>
          <w:szCs w:val="20"/>
          <w:lang w:val="hy-AM"/>
        </w:rPr>
      </w:pPr>
      <w:r>
        <w:rPr>
          <w:rFonts w:ascii="Sylfaen" w:hAnsi="Sylfaen"/>
          <w:sz w:val="20"/>
          <w:szCs w:val="20"/>
          <w:lang w:val="hy-AM"/>
        </w:rPr>
        <w:t>Կից ներկաըացվում ՝նշված պայամանագրի պատճենը:</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348F0">
        <w:rPr>
          <w:rFonts w:ascii="Sylfaen" w:hAnsi="Sylfaen"/>
          <w:lang w:val="af-ZA"/>
        </w:rPr>
        <w:t>ARG-9.2-27</w:t>
      </w:r>
      <w:r w:rsidR="004A73A7">
        <w:rPr>
          <w:rFonts w:ascii="Sylfaen" w:hAnsi="Sylfaen"/>
          <w:lang w:val="af-ZA"/>
        </w:rPr>
        <w:t>-</w:t>
      </w:r>
      <w:r w:rsidR="003348F0">
        <w:rPr>
          <w:rFonts w:ascii="Sylfaen" w:hAnsi="Sylfaen"/>
          <w:color w:val="auto"/>
          <w:lang w:val="es-ES"/>
        </w:rPr>
        <w:t>18</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3348F0">
        <w:rPr>
          <w:rFonts w:ascii="Sylfaen" w:hAnsi="Sylfaen"/>
          <w:lang w:val="af-ZA"/>
        </w:rPr>
        <w:t>ARG-9.2-27</w:t>
      </w:r>
      <w:r w:rsidR="004A73A7">
        <w:rPr>
          <w:rFonts w:ascii="Sylfaen" w:hAnsi="Sylfaen"/>
          <w:lang w:val="af-ZA"/>
        </w:rPr>
        <w:t>-</w:t>
      </w:r>
      <w:r w:rsidR="003348F0">
        <w:rPr>
          <w:rFonts w:ascii="Sylfaen" w:hAnsi="Sylfaen"/>
          <w:color w:val="auto"/>
          <w:lang w:val="es-ES"/>
        </w:rPr>
        <w:t>18</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3348F0">
        <w:rPr>
          <w:rFonts w:ascii="Sylfaen" w:hAnsi="Sylfaen"/>
          <w:lang w:val="af-ZA"/>
        </w:rPr>
        <w:t>ARG-9.2-27</w:t>
      </w:r>
      <w:r w:rsidR="004A73A7">
        <w:rPr>
          <w:rFonts w:ascii="Sylfaen" w:hAnsi="Sylfaen"/>
          <w:lang w:val="af-ZA"/>
        </w:rPr>
        <w:t>-</w:t>
      </w:r>
      <w:r w:rsidR="003348F0">
        <w:rPr>
          <w:rFonts w:ascii="Sylfaen" w:hAnsi="Sylfaen"/>
          <w:color w:val="auto"/>
          <w:lang w:val="es-ES"/>
        </w:rPr>
        <w:t>18</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3348F0">
        <w:rPr>
          <w:rFonts w:ascii="Sylfaen" w:hAnsi="Sylfaen"/>
          <w:lang w:val="af-ZA"/>
        </w:rPr>
        <w:t>ARG-9.2-27</w:t>
      </w:r>
      <w:r w:rsidR="004A73A7">
        <w:rPr>
          <w:rFonts w:ascii="Sylfaen" w:hAnsi="Sylfaen"/>
          <w:lang w:val="af-ZA"/>
        </w:rPr>
        <w:t>-</w:t>
      </w:r>
      <w:r w:rsidR="003348F0">
        <w:rPr>
          <w:rFonts w:ascii="Sylfaen" w:hAnsi="Sylfaen"/>
          <w:lang w:val="af-ZA"/>
        </w:rPr>
        <w:t>18</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.14</w:t>
      </w:r>
      <w:r w:rsidR="00FB25C7">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3348F0">
        <w:rPr>
          <w:rFonts w:ascii="Sylfaen" w:hAnsi="Sylfaen"/>
          <w:lang w:val="af-ZA"/>
        </w:rPr>
        <w:t>ARG-9.2-27</w:t>
      </w:r>
      <w:r w:rsidR="004A73A7">
        <w:rPr>
          <w:rFonts w:ascii="Sylfaen" w:hAnsi="Sylfaen"/>
          <w:lang w:val="af-ZA"/>
        </w:rPr>
        <w:t>-</w:t>
      </w:r>
      <w:r w:rsidR="003348F0">
        <w:rPr>
          <w:rFonts w:ascii="Sylfaen" w:hAnsi="Sylfaen"/>
          <w:color w:val="auto"/>
          <w:lang w:val="es-ES"/>
        </w:rPr>
        <w:t>18</w:t>
      </w:r>
      <w:r w:rsidR="004A73A7" w:rsidRPr="00312A19">
        <w:rPr>
          <w:rFonts w:ascii="Sylfaen" w:hAnsi="Sylfaen"/>
          <w:color w:val="auto"/>
          <w:lang w:val="af-ZA"/>
        </w:rPr>
        <w:t>.</w:t>
      </w:r>
      <w:r w:rsidR="004A73A7">
        <w:rPr>
          <w:rFonts w:ascii="Sylfaen" w:hAnsi="Sylfaen"/>
          <w:color w:val="auto"/>
          <w:lang w:val="hy-AM"/>
        </w:rPr>
        <w:t>0</w:t>
      </w:r>
      <w:r w:rsidR="004A73A7" w:rsidRPr="00E05914">
        <w:rPr>
          <w:rFonts w:ascii="Sylfaen" w:hAnsi="Sylfaen"/>
          <w:color w:val="auto"/>
          <w:lang w:val="es-ES"/>
        </w:rPr>
        <w:t>6</w:t>
      </w:r>
      <w:r w:rsidR="004A73A7">
        <w:rPr>
          <w:rFonts w:ascii="Sylfaen" w:hAnsi="Sylfaen"/>
          <w:color w:val="auto"/>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3348F0">
        <w:rPr>
          <w:rFonts w:ascii="Sylfaen" w:hAnsi="Sylfaen"/>
          <w:b/>
          <w:lang w:val="af-ZA"/>
        </w:rPr>
        <w:t>ARG-9.2-27</w:t>
      </w:r>
      <w:r w:rsidR="004A73A7" w:rsidRPr="004A73A7">
        <w:rPr>
          <w:rFonts w:ascii="Sylfaen" w:hAnsi="Sylfaen"/>
          <w:b/>
          <w:lang w:val="af-ZA"/>
        </w:rPr>
        <w:t>-</w:t>
      </w:r>
      <w:r w:rsidR="003348F0">
        <w:rPr>
          <w:rFonts w:ascii="Sylfaen" w:hAnsi="Sylfaen"/>
          <w:b/>
          <w:lang w:val="es-ES"/>
        </w:rPr>
        <w:t>18</w:t>
      </w:r>
      <w:r w:rsidR="004A73A7" w:rsidRPr="004A73A7">
        <w:rPr>
          <w:rFonts w:ascii="Sylfaen" w:hAnsi="Sylfaen"/>
          <w:b/>
          <w:lang w:val="af-ZA"/>
        </w:rPr>
        <w:t>.</w:t>
      </w:r>
      <w:r w:rsidR="004A73A7" w:rsidRPr="004A73A7">
        <w:rPr>
          <w:rFonts w:ascii="Sylfaen" w:hAnsi="Sylfaen"/>
          <w:b/>
          <w:lang w:val="hy-AM"/>
        </w:rPr>
        <w:t>0</w:t>
      </w:r>
      <w:r w:rsidR="004A73A7" w:rsidRPr="004A73A7">
        <w:rPr>
          <w:rFonts w:ascii="Sylfaen" w:hAnsi="Sylfaen"/>
          <w:b/>
          <w:lang w:val="es-ES"/>
        </w:rPr>
        <w:t>6</w:t>
      </w:r>
      <w:r w:rsidR="004A73A7" w:rsidRPr="004A73A7">
        <w:rPr>
          <w:rFonts w:ascii="Sylfaen" w:hAnsi="Sylfaen"/>
          <w:b/>
          <w:lang w:val="af-ZA"/>
        </w:rPr>
        <w:t>.14</w:t>
      </w:r>
      <w:r w:rsidR="00FB25C7">
        <w:rPr>
          <w:rFonts w:ascii="Sylfaen" w:hAnsi="Sylfaen"/>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E04F1A"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E04F1A" w:rsidTr="00A46CE8">
        <w:trPr>
          <w:trHeight w:val="918"/>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5B6661" w:rsidRDefault="00175E48" w:rsidP="00C8083E">
            <w:pPr>
              <w:rPr>
                <w:rFonts w:ascii="Sylfaen" w:hAnsi="Sylfaen"/>
                <w:b/>
                <w:color w:val="FF0000"/>
                <w:sz w:val="18"/>
                <w:szCs w:val="18"/>
                <w:lang w:val="es-ES"/>
              </w:rPr>
            </w:pPr>
            <w:r w:rsidRPr="00A55CDA">
              <w:rPr>
                <w:rFonts w:ascii="Sylfaen" w:hAnsi="Sylfaen" w:cs="Sylfaen"/>
                <w:b/>
                <w:bCs/>
                <w:sz w:val="20"/>
                <w:szCs w:val="20"/>
                <w:lang w:val="es-ES"/>
              </w:rPr>
              <w:t xml:space="preserve"> </w:t>
            </w:r>
            <w:r w:rsidR="0059588A" w:rsidRPr="00A55CDA">
              <w:rPr>
                <w:rFonts w:ascii="Sylfaen" w:hAnsi="Sylfaen" w:cs="Sylfaen"/>
                <w:b/>
                <w:bCs/>
                <w:sz w:val="20"/>
                <w:szCs w:val="20"/>
                <w:lang w:val="es-ES"/>
              </w:rPr>
              <w:t>«</w:t>
            </w:r>
            <w:r w:rsidR="007D2AE6" w:rsidRPr="007D2AE6">
              <w:rPr>
                <w:rFonts w:ascii="Sylfaen" w:hAnsi="Sylfaen" w:cs="Sylfaen"/>
                <w:b/>
                <w:bCs/>
                <w:sz w:val="20"/>
                <w:lang w:val="es-ES"/>
              </w:rPr>
              <w:t>Արարատի մարզի Մասիսի ԳԲԿ-ից Նորաբաց, Դարակերտ և Ղուկասավան գյուղերը սնող Դարակերտ գյուղի տարածքով անցնող մ/ճ ստորգետնյա գազատարի վերատեղադրում</w:t>
            </w:r>
            <w:r w:rsidR="0059588A" w:rsidRPr="007D2AE6">
              <w:rPr>
                <w:rFonts w:ascii="Sylfaen" w:hAnsi="Sylfaen" w:cs="Sylfaen"/>
                <w:b/>
                <w:bCs/>
                <w:sz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5E054B" w:rsidRPr="00F272E4" w:rsidRDefault="005E054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3348F0" w:rsidP="00A77010">
      <w:pPr>
        <w:autoSpaceDE w:val="0"/>
        <w:autoSpaceDN w:val="0"/>
        <w:adjustRightInd w:val="0"/>
        <w:jc w:val="right"/>
        <w:rPr>
          <w:rFonts w:ascii="Sylfaen" w:hAnsi="Sylfaen" w:cs="Times Armenian"/>
          <w:sz w:val="20"/>
          <w:lang w:val="af-ZA"/>
        </w:rPr>
      </w:pPr>
      <w:r>
        <w:rPr>
          <w:rFonts w:ascii="Sylfaen" w:hAnsi="Sylfaen"/>
          <w:b/>
          <w:lang w:val="af-ZA"/>
        </w:rPr>
        <w:t>ARG-9.2-27</w:t>
      </w:r>
      <w:r w:rsidR="004A73A7" w:rsidRPr="004A73A7">
        <w:rPr>
          <w:rFonts w:ascii="Sylfaen" w:hAnsi="Sylfaen"/>
          <w:b/>
          <w:lang w:val="af-ZA"/>
        </w:rPr>
        <w:t>-</w:t>
      </w:r>
      <w:r>
        <w:rPr>
          <w:rFonts w:ascii="Sylfaen" w:hAnsi="Sylfaen"/>
          <w:b/>
          <w:lang w:val="es-ES"/>
        </w:rPr>
        <w:t>18</w:t>
      </w:r>
      <w:r w:rsidR="004A73A7" w:rsidRPr="004A73A7">
        <w:rPr>
          <w:rFonts w:ascii="Sylfaen" w:hAnsi="Sylfaen"/>
          <w:b/>
          <w:lang w:val="af-ZA"/>
        </w:rPr>
        <w:t>.</w:t>
      </w:r>
      <w:r w:rsidR="004A73A7" w:rsidRPr="004A73A7">
        <w:rPr>
          <w:rFonts w:ascii="Sylfaen" w:hAnsi="Sylfaen"/>
          <w:b/>
          <w:lang w:val="hy-AM"/>
        </w:rPr>
        <w:t>0</w:t>
      </w:r>
      <w:r w:rsidR="004A73A7" w:rsidRPr="004A73A7">
        <w:rPr>
          <w:rFonts w:ascii="Sylfaen" w:hAnsi="Sylfaen"/>
          <w:b/>
          <w:lang w:val="es-ES"/>
        </w:rPr>
        <w:t>6</w:t>
      </w:r>
      <w:r w:rsidR="004A73A7" w:rsidRPr="004A73A7">
        <w:rPr>
          <w:rFonts w:ascii="Sylfaen" w:hAnsi="Sylfaen"/>
          <w:b/>
          <w:lang w:val="af-ZA"/>
        </w:rPr>
        <w:t>.14</w:t>
      </w:r>
      <w:r w:rsidR="00FB25C7" w:rsidRPr="00B25D9D">
        <w:rPr>
          <w:rFonts w:ascii="Sylfaen" w:hAnsi="Sylfaen"/>
          <w:lang w:val="af-ZA"/>
        </w:rPr>
        <w:t xml:space="preserve"> </w:t>
      </w:r>
      <w:r w:rsidR="007525D2">
        <w:rPr>
          <w:rFonts w:ascii="Sylfaen" w:hAnsi="Sylfaen"/>
          <w:b/>
          <w:sz w:val="20"/>
          <w:szCs w:val="20"/>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Pr="00B25D9D" w:rsidRDefault="00A77010" w:rsidP="00A77010">
      <w:pPr>
        <w:jc w:val="center"/>
        <w:rPr>
          <w:rFonts w:ascii="Sylfaen" w:hAnsi="Sylfaen"/>
          <w:b/>
          <w:lang w:val="hy-AM"/>
        </w:rPr>
      </w:pPr>
    </w:p>
    <w:p w:rsidR="00C8083E" w:rsidRPr="007D2AE6" w:rsidRDefault="007D2AE6" w:rsidP="00A77010">
      <w:pPr>
        <w:jc w:val="center"/>
        <w:rPr>
          <w:rFonts w:ascii="Sylfaen" w:hAnsi="Sylfaen"/>
          <w:b/>
          <w:sz w:val="20"/>
          <w:szCs w:val="20"/>
          <w:lang w:val="hy-AM"/>
        </w:rPr>
      </w:pPr>
      <w:r w:rsidRPr="007D2AE6">
        <w:rPr>
          <w:rFonts w:ascii="Sylfaen" w:hAnsi="Sylfaen"/>
          <w:b/>
          <w:lang w:val="hy-AM"/>
        </w:rPr>
        <w:t>Արարատի մարզի Մասիսի ԳԲԿ-ից Նորաբաց, Դարակերտ և Ղուկասավան գյուղերը սնող Դարակերտ գյուղի տարածքով անցնող մ/ճ ստորգետնյա գազատարի վերատեղադրում</w:t>
      </w:r>
    </w:p>
    <w:p w:rsidR="001C51F9" w:rsidRDefault="001C51F9" w:rsidP="00A77010">
      <w:pPr>
        <w:jc w:val="center"/>
        <w:rPr>
          <w:rFonts w:ascii="Sylfaen" w:hAnsi="Sylfaen"/>
          <w:b/>
          <w:sz w:val="20"/>
          <w:szCs w:val="20"/>
        </w:rPr>
      </w:pPr>
      <w:r w:rsidRPr="008C27B8">
        <w:rPr>
          <w:rFonts w:ascii="Sylfaen" w:hAnsi="Sylfaen"/>
          <w:b/>
          <w:sz w:val="20"/>
          <w:szCs w:val="20"/>
          <w:lang w:val="hy-AM"/>
        </w:rPr>
        <w:t>Ծավալաթերթ-նախահաշիվ</w:t>
      </w:r>
    </w:p>
    <w:p w:rsidR="001E60AD" w:rsidRDefault="001E60AD" w:rsidP="00A77010">
      <w:pPr>
        <w:jc w:val="center"/>
        <w:rPr>
          <w:rFonts w:ascii="Sylfaen" w:hAnsi="Sylfaen"/>
          <w:b/>
          <w:sz w:val="20"/>
          <w:szCs w:val="20"/>
        </w:rPr>
      </w:pPr>
    </w:p>
    <w:p w:rsidR="004C449C" w:rsidRDefault="004C449C" w:rsidP="00A77010">
      <w:pPr>
        <w:jc w:val="center"/>
        <w:rPr>
          <w:rFonts w:ascii="Sylfaen" w:hAnsi="Sylfaen"/>
          <w:b/>
          <w:sz w:val="20"/>
          <w:szCs w:val="20"/>
        </w:rPr>
      </w:pPr>
    </w:p>
    <w:tbl>
      <w:tblPr>
        <w:tblpPr w:leftFromText="180" w:rightFromText="180" w:vertAnchor="text" w:horzAnchor="margin" w:tblpY="165"/>
        <w:tblW w:w="10097" w:type="dxa"/>
        <w:tblLook w:val="04A0"/>
      </w:tblPr>
      <w:tblGrid>
        <w:gridCol w:w="517"/>
        <w:gridCol w:w="1400"/>
        <w:gridCol w:w="1600"/>
        <w:gridCol w:w="1540"/>
        <w:gridCol w:w="1060"/>
        <w:gridCol w:w="980"/>
        <w:gridCol w:w="1400"/>
        <w:gridCol w:w="1600"/>
      </w:tblGrid>
      <w:tr w:rsidR="004C449C" w:rsidRPr="00C7027D" w:rsidTr="004C449C">
        <w:trPr>
          <w:trHeight w:val="360"/>
        </w:trPr>
        <w:tc>
          <w:tcPr>
            <w:tcW w:w="5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C449C" w:rsidRPr="00A057AC" w:rsidRDefault="004C449C" w:rsidP="004C449C">
            <w:pPr>
              <w:jc w:val="center"/>
              <w:rPr>
                <w:rFonts w:ascii="Arial Armenian" w:hAnsi="Arial Armenian" w:cs="Arial"/>
                <w:b/>
                <w:sz w:val="20"/>
                <w:szCs w:val="20"/>
              </w:rPr>
            </w:pPr>
            <w:r w:rsidRPr="00A057AC">
              <w:rPr>
                <w:rFonts w:ascii="Arial Armenian" w:hAnsi="Arial Armenian" w:cs="Arial"/>
                <w:b/>
                <w:sz w:val="20"/>
                <w:szCs w:val="20"/>
              </w:rPr>
              <w:t>Ð/Ð</w:t>
            </w:r>
          </w:p>
        </w:tc>
        <w:tc>
          <w:tcPr>
            <w:tcW w:w="4540"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4C449C" w:rsidRPr="00A057AC" w:rsidRDefault="004C449C" w:rsidP="004C449C">
            <w:pPr>
              <w:jc w:val="center"/>
              <w:rPr>
                <w:rFonts w:ascii="Arial Armenian" w:hAnsi="Arial Armenian" w:cs="Arial"/>
                <w:b/>
                <w:sz w:val="20"/>
                <w:szCs w:val="20"/>
              </w:rPr>
            </w:pPr>
            <w:r w:rsidRPr="00A057AC">
              <w:rPr>
                <w:rFonts w:ascii="Arial Armenian" w:hAnsi="Arial Armenian" w:cs="Arial"/>
                <w:b/>
                <w:sz w:val="20"/>
                <w:szCs w:val="20"/>
              </w:rPr>
              <w:t>²ßË³ï³ÝùÝ»ñÇ, Í³Ëë»ñÇ ³Ýí³ÝáõÙÁ ¨ ã³÷Ù³Ý ÙÇ³íáñÁ</w:t>
            </w:r>
          </w:p>
        </w:tc>
        <w:tc>
          <w:tcPr>
            <w:tcW w:w="10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C449C" w:rsidRPr="00A057AC" w:rsidRDefault="004C449C" w:rsidP="004C449C">
            <w:pPr>
              <w:jc w:val="center"/>
              <w:rPr>
                <w:rFonts w:ascii="Arial Armenian" w:hAnsi="Arial Armenian" w:cs="Arial"/>
                <w:b/>
                <w:sz w:val="20"/>
                <w:szCs w:val="20"/>
              </w:rPr>
            </w:pPr>
            <w:r w:rsidRPr="00A057AC">
              <w:rPr>
                <w:rFonts w:ascii="Arial Armenian" w:hAnsi="Arial Armenian" w:cs="Arial"/>
                <w:b/>
                <w:sz w:val="20"/>
                <w:szCs w:val="20"/>
              </w:rPr>
              <w:t>â³÷Ù³Ý ÙÇ³íáñÁ</w:t>
            </w:r>
          </w:p>
        </w:tc>
        <w:tc>
          <w:tcPr>
            <w:tcW w:w="98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C449C" w:rsidRPr="00A057AC" w:rsidRDefault="004C449C" w:rsidP="004C449C">
            <w:pPr>
              <w:jc w:val="center"/>
              <w:rPr>
                <w:rFonts w:ascii="Arial Armenian" w:hAnsi="Arial Armenian" w:cs="Arial"/>
                <w:b/>
                <w:sz w:val="20"/>
                <w:szCs w:val="20"/>
              </w:rPr>
            </w:pPr>
            <w:r w:rsidRPr="00A057AC">
              <w:rPr>
                <w:rFonts w:ascii="Arial Armenian" w:hAnsi="Arial Armenian" w:cs="Arial"/>
                <w:b/>
                <w:sz w:val="20"/>
                <w:szCs w:val="20"/>
              </w:rPr>
              <w:t>ø³Ý³ÏÁ</w:t>
            </w:r>
          </w:p>
        </w:tc>
        <w:tc>
          <w:tcPr>
            <w:tcW w:w="140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C449C" w:rsidRPr="00A057AC" w:rsidRDefault="004C449C" w:rsidP="00A057AC">
            <w:pPr>
              <w:jc w:val="center"/>
              <w:rPr>
                <w:rFonts w:ascii="Arial Armenian" w:hAnsi="Arial Armenian" w:cs="Arial"/>
                <w:b/>
                <w:sz w:val="20"/>
                <w:szCs w:val="20"/>
              </w:rPr>
            </w:pPr>
            <w:r w:rsidRPr="00A057AC">
              <w:rPr>
                <w:rFonts w:ascii="Arial Armenian" w:hAnsi="Arial Armenian" w:cs="Arial"/>
                <w:b/>
                <w:sz w:val="20"/>
                <w:szCs w:val="20"/>
              </w:rPr>
              <w:t>ÀÝ¹Ñ³ÝáõñÇ ³ñÅ»ùÁ ÙÇ³íáñÇ Ñ³Ù³ñ ¹ñ³Ù</w:t>
            </w:r>
          </w:p>
        </w:tc>
        <w:tc>
          <w:tcPr>
            <w:tcW w:w="160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4C449C" w:rsidRPr="00A057AC" w:rsidRDefault="004C449C" w:rsidP="00A057AC">
            <w:pPr>
              <w:jc w:val="center"/>
              <w:rPr>
                <w:rFonts w:ascii="Arial Armenian" w:hAnsi="Arial Armenian" w:cs="Arial"/>
                <w:b/>
                <w:sz w:val="20"/>
                <w:szCs w:val="20"/>
              </w:rPr>
            </w:pPr>
            <w:r w:rsidRPr="00A057AC">
              <w:rPr>
                <w:rFonts w:ascii="Arial Armenian" w:hAnsi="Arial Armenian" w:cs="Arial"/>
                <w:b/>
                <w:sz w:val="20"/>
                <w:szCs w:val="20"/>
              </w:rPr>
              <w:t>ÀÝ¹Ñ³ÝáõñÇ ³ñÅ»ùÁ ¹ñ³Ù</w:t>
            </w:r>
          </w:p>
        </w:tc>
      </w:tr>
      <w:tr w:rsidR="004C449C" w:rsidRPr="00C7027D" w:rsidTr="004C449C">
        <w:trPr>
          <w:trHeight w:val="450"/>
        </w:trPr>
        <w:tc>
          <w:tcPr>
            <w:tcW w:w="517"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4540" w:type="dxa"/>
            <w:gridSpan w:val="3"/>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98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40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600" w:type="dxa"/>
            <w:vMerge/>
            <w:tcBorders>
              <w:top w:val="double" w:sz="6" w:space="0" w:color="auto"/>
              <w:left w:val="single" w:sz="4" w:space="0" w:color="auto"/>
              <w:bottom w:val="single" w:sz="4" w:space="0" w:color="000000"/>
              <w:right w:val="double" w:sz="6" w:space="0" w:color="auto"/>
            </w:tcBorders>
            <w:vAlign w:val="center"/>
            <w:hideMark/>
          </w:tcPr>
          <w:p w:rsidR="004C449C" w:rsidRPr="00C7027D" w:rsidRDefault="004C449C" w:rsidP="004C449C">
            <w:pPr>
              <w:rPr>
                <w:rFonts w:ascii="Arial Armenian" w:hAnsi="Arial Armenian" w:cs="Arial"/>
                <w:sz w:val="20"/>
                <w:szCs w:val="20"/>
              </w:rPr>
            </w:pPr>
          </w:p>
        </w:tc>
      </w:tr>
      <w:tr w:rsidR="004C449C" w:rsidRPr="00C7027D" w:rsidTr="004C449C">
        <w:trPr>
          <w:trHeight w:val="450"/>
        </w:trPr>
        <w:tc>
          <w:tcPr>
            <w:tcW w:w="517"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4540" w:type="dxa"/>
            <w:gridSpan w:val="3"/>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98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40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600" w:type="dxa"/>
            <w:vMerge/>
            <w:tcBorders>
              <w:top w:val="double" w:sz="6" w:space="0" w:color="auto"/>
              <w:left w:val="single" w:sz="4" w:space="0" w:color="auto"/>
              <w:bottom w:val="single" w:sz="4" w:space="0" w:color="000000"/>
              <w:right w:val="double" w:sz="6" w:space="0" w:color="auto"/>
            </w:tcBorders>
            <w:vAlign w:val="center"/>
            <w:hideMark/>
          </w:tcPr>
          <w:p w:rsidR="004C449C" w:rsidRPr="00C7027D" w:rsidRDefault="004C449C" w:rsidP="004C449C">
            <w:pPr>
              <w:rPr>
                <w:rFonts w:ascii="Arial Armenian" w:hAnsi="Arial Armenian" w:cs="Arial"/>
                <w:sz w:val="20"/>
                <w:szCs w:val="20"/>
              </w:rPr>
            </w:pPr>
          </w:p>
        </w:tc>
      </w:tr>
      <w:tr w:rsidR="004C449C" w:rsidRPr="00C7027D" w:rsidTr="004C449C">
        <w:trPr>
          <w:trHeight w:val="450"/>
        </w:trPr>
        <w:tc>
          <w:tcPr>
            <w:tcW w:w="517"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4540" w:type="dxa"/>
            <w:gridSpan w:val="3"/>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98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40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600" w:type="dxa"/>
            <w:vMerge/>
            <w:tcBorders>
              <w:top w:val="double" w:sz="6" w:space="0" w:color="auto"/>
              <w:left w:val="single" w:sz="4" w:space="0" w:color="auto"/>
              <w:bottom w:val="single" w:sz="4" w:space="0" w:color="000000"/>
              <w:right w:val="double" w:sz="6" w:space="0" w:color="auto"/>
            </w:tcBorders>
            <w:vAlign w:val="center"/>
            <w:hideMark/>
          </w:tcPr>
          <w:p w:rsidR="004C449C" w:rsidRPr="00C7027D" w:rsidRDefault="004C449C" w:rsidP="004C449C">
            <w:pPr>
              <w:rPr>
                <w:rFonts w:ascii="Arial Armenian" w:hAnsi="Arial Armenian" w:cs="Arial"/>
                <w:sz w:val="20"/>
                <w:szCs w:val="20"/>
              </w:rPr>
            </w:pPr>
          </w:p>
        </w:tc>
      </w:tr>
      <w:tr w:rsidR="004C449C" w:rsidRPr="00C7027D" w:rsidTr="004C449C">
        <w:trPr>
          <w:trHeight w:val="450"/>
        </w:trPr>
        <w:tc>
          <w:tcPr>
            <w:tcW w:w="517"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4540" w:type="dxa"/>
            <w:gridSpan w:val="3"/>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98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400" w:type="dxa"/>
            <w:vMerge/>
            <w:tcBorders>
              <w:top w:val="double" w:sz="6" w:space="0" w:color="auto"/>
              <w:left w:val="single" w:sz="4" w:space="0" w:color="auto"/>
              <w:bottom w:val="single" w:sz="4" w:space="0" w:color="000000"/>
              <w:right w:val="single" w:sz="4" w:space="0" w:color="auto"/>
            </w:tcBorders>
            <w:vAlign w:val="center"/>
            <w:hideMark/>
          </w:tcPr>
          <w:p w:rsidR="004C449C" w:rsidRPr="00C7027D" w:rsidRDefault="004C449C" w:rsidP="004C449C">
            <w:pPr>
              <w:rPr>
                <w:rFonts w:ascii="Arial Armenian" w:hAnsi="Arial Armenian" w:cs="Arial"/>
                <w:sz w:val="20"/>
                <w:szCs w:val="20"/>
              </w:rPr>
            </w:pPr>
          </w:p>
        </w:tc>
        <w:tc>
          <w:tcPr>
            <w:tcW w:w="1600" w:type="dxa"/>
            <w:vMerge/>
            <w:tcBorders>
              <w:top w:val="double" w:sz="6" w:space="0" w:color="auto"/>
              <w:left w:val="single" w:sz="4" w:space="0" w:color="auto"/>
              <w:bottom w:val="single" w:sz="4" w:space="0" w:color="000000"/>
              <w:right w:val="double" w:sz="6" w:space="0" w:color="auto"/>
            </w:tcBorders>
            <w:vAlign w:val="center"/>
            <w:hideMark/>
          </w:tcPr>
          <w:p w:rsidR="004C449C" w:rsidRPr="00C7027D" w:rsidRDefault="004C449C" w:rsidP="004C449C">
            <w:pPr>
              <w:rPr>
                <w:rFonts w:ascii="Arial Armenian" w:hAnsi="Arial Armenian" w:cs="Arial"/>
                <w:sz w:val="20"/>
                <w:szCs w:val="20"/>
              </w:rPr>
            </w:pPr>
          </w:p>
        </w:tc>
      </w:tr>
      <w:tr w:rsidR="004C449C" w:rsidRPr="00C7027D" w:rsidTr="004C449C">
        <w:trPr>
          <w:trHeight w:val="300"/>
        </w:trPr>
        <w:tc>
          <w:tcPr>
            <w:tcW w:w="517" w:type="dxa"/>
            <w:tcBorders>
              <w:top w:val="nil"/>
              <w:left w:val="double" w:sz="6" w:space="0" w:color="auto"/>
              <w:bottom w:val="single" w:sz="4" w:space="0" w:color="auto"/>
              <w:right w:val="single" w:sz="4" w:space="0" w:color="auto"/>
            </w:tcBorders>
            <w:shd w:val="clear" w:color="auto" w:fill="auto"/>
            <w:vAlign w:val="center"/>
            <w:hideMark/>
          </w:tcPr>
          <w:p w:rsidR="004C449C" w:rsidRPr="00A057AC" w:rsidRDefault="004C449C" w:rsidP="004C449C">
            <w:pPr>
              <w:jc w:val="center"/>
              <w:rPr>
                <w:rFonts w:ascii="Arial Armenian" w:hAnsi="Arial Armenian" w:cs="Arial"/>
                <w:b/>
                <w:sz w:val="20"/>
                <w:szCs w:val="20"/>
              </w:rPr>
            </w:pPr>
            <w:r w:rsidRPr="00A057AC">
              <w:rPr>
                <w:rFonts w:ascii="Arial Armenian" w:hAnsi="Arial Armenian" w:cs="Arial"/>
                <w:b/>
                <w:sz w:val="20"/>
                <w:szCs w:val="20"/>
              </w:rPr>
              <w:t>1</w:t>
            </w:r>
          </w:p>
        </w:tc>
        <w:tc>
          <w:tcPr>
            <w:tcW w:w="4540" w:type="dxa"/>
            <w:gridSpan w:val="3"/>
            <w:tcBorders>
              <w:top w:val="nil"/>
              <w:left w:val="single" w:sz="4" w:space="0" w:color="auto"/>
              <w:bottom w:val="single" w:sz="4" w:space="0" w:color="auto"/>
              <w:right w:val="single" w:sz="4" w:space="0" w:color="auto"/>
            </w:tcBorders>
            <w:shd w:val="clear" w:color="auto" w:fill="auto"/>
            <w:vAlign w:val="center"/>
            <w:hideMark/>
          </w:tcPr>
          <w:p w:rsidR="004C449C" w:rsidRPr="00A057AC" w:rsidRDefault="004C449C" w:rsidP="004C449C">
            <w:pPr>
              <w:jc w:val="center"/>
              <w:rPr>
                <w:rFonts w:ascii="Arial Armenian" w:hAnsi="Arial Armenian" w:cs="Arial"/>
                <w:b/>
                <w:sz w:val="20"/>
                <w:szCs w:val="20"/>
              </w:rPr>
            </w:pPr>
            <w:r w:rsidRPr="00A057AC">
              <w:rPr>
                <w:rFonts w:ascii="Arial Armenian" w:hAnsi="Arial Armenian" w:cs="Arial"/>
                <w:b/>
                <w:sz w:val="20"/>
                <w:szCs w:val="20"/>
              </w:rPr>
              <w:t>2</w:t>
            </w:r>
          </w:p>
        </w:tc>
        <w:tc>
          <w:tcPr>
            <w:tcW w:w="1060" w:type="dxa"/>
            <w:tcBorders>
              <w:top w:val="nil"/>
              <w:left w:val="nil"/>
              <w:bottom w:val="single" w:sz="4" w:space="0" w:color="auto"/>
              <w:right w:val="nil"/>
            </w:tcBorders>
            <w:shd w:val="clear" w:color="auto" w:fill="auto"/>
            <w:vAlign w:val="center"/>
            <w:hideMark/>
          </w:tcPr>
          <w:p w:rsidR="004C449C" w:rsidRPr="00A057AC" w:rsidRDefault="004C449C" w:rsidP="004C449C">
            <w:pPr>
              <w:jc w:val="center"/>
              <w:rPr>
                <w:rFonts w:ascii="Arial Armenian" w:hAnsi="Arial Armenian" w:cs="Arial"/>
                <w:b/>
                <w:sz w:val="20"/>
                <w:szCs w:val="20"/>
              </w:rPr>
            </w:pPr>
            <w:r w:rsidRPr="00A057AC">
              <w:rPr>
                <w:rFonts w:ascii="Arial Armenian" w:hAnsi="Arial Armenian" w:cs="Arial"/>
                <w:b/>
                <w:sz w:val="20"/>
                <w:szCs w:val="20"/>
              </w:rPr>
              <w:t>3</w:t>
            </w:r>
          </w:p>
        </w:tc>
        <w:tc>
          <w:tcPr>
            <w:tcW w:w="980" w:type="dxa"/>
            <w:tcBorders>
              <w:top w:val="nil"/>
              <w:left w:val="single" w:sz="4" w:space="0" w:color="auto"/>
              <w:bottom w:val="single" w:sz="4" w:space="0" w:color="auto"/>
              <w:right w:val="single" w:sz="4" w:space="0" w:color="auto"/>
            </w:tcBorders>
            <w:shd w:val="clear" w:color="auto" w:fill="auto"/>
            <w:vAlign w:val="center"/>
            <w:hideMark/>
          </w:tcPr>
          <w:p w:rsidR="004C449C" w:rsidRPr="00A057AC" w:rsidRDefault="004C449C" w:rsidP="004C449C">
            <w:pPr>
              <w:jc w:val="center"/>
              <w:rPr>
                <w:rFonts w:ascii="Arial Armenian" w:hAnsi="Arial Armenian" w:cs="Arial"/>
                <w:b/>
                <w:sz w:val="20"/>
                <w:szCs w:val="20"/>
              </w:rPr>
            </w:pPr>
            <w:r w:rsidRPr="00A057AC">
              <w:rPr>
                <w:rFonts w:ascii="Arial Armenian" w:hAnsi="Arial Armenian" w:cs="Arial"/>
                <w:b/>
                <w:sz w:val="20"/>
                <w:szCs w:val="20"/>
              </w:rPr>
              <w:t>4</w:t>
            </w:r>
          </w:p>
        </w:tc>
        <w:tc>
          <w:tcPr>
            <w:tcW w:w="1400" w:type="dxa"/>
            <w:tcBorders>
              <w:top w:val="nil"/>
              <w:left w:val="nil"/>
              <w:bottom w:val="single" w:sz="4" w:space="0" w:color="auto"/>
              <w:right w:val="nil"/>
            </w:tcBorders>
            <w:shd w:val="clear" w:color="auto" w:fill="auto"/>
            <w:vAlign w:val="center"/>
            <w:hideMark/>
          </w:tcPr>
          <w:p w:rsidR="004C449C" w:rsidRPr="00A057AC" w:rsidRDefault="004C449C" w:rsidP="004C449C">
            <w:pPr>
              <w:jc w:val="center"/>
              <w:rPr>
                <w:rFonts w:ascii="Arial" w:hAnsi="Arial" w:cs="Arial"/>
                <w:b/>
                <w:sz w:val="20"/>
                <w:szCs w:val="20"/>
              </w:rPr>
            </w:pPr>
            <w:r w:rsidRPr="00A057AC">
              <w:rPr>
                <w:rFonts w:ascii="Arial" w:hAnsi="Arial" w:cs="Arial"/>
                <w:b/>
                <w:sz w:val="20"/>
                <w:szCs w:val="20"/>
              </w:rPr>
              <w:t>5</w:t>
            </w:r>
          </w:p>
        </w:tc>
        <w:tc>
          <w:tcPr>
            <w:tcW w:w="1600" w:type="dxa"/>
            <w:tcBorders>
              <w:top w:val="nil"/>
              <w:left w:val="single" w:sz="4" w:space="0" w:color="auto"/>
              <w:bottom w:val="single" w:sz="4" w:space="0" w:color="auto"/>
              <w:right w:val="double" w:sz="6" w:space="0" w:color="auto"/>
            </w:tcBorders>
            <w:shd w:val="clear" w:color="auto" w:fill="auto"/>
            <w:vAlign w:val="center"/>
            <w:hideMark/>
          </w:tcPr>
          <w:p w:rsidR="004C449C" w:rsidRPr="00A057AC" w:rsidRDefault="004C449C" w:rsidP="004C449C">
            <w:pPr>
              <w:jc w:val="center"/>
              <w:rPr>
                <w:rFonts w:ascii="Arial" w:hAnsi="Arial" w:cs="Arial"/>
                <w:b/>
                <w:sz w:val="20"/>
                <w:szCs w:val="20"/>
              </w:rPr>
            </w:pPr>
            <w:r w:rsidRPr="00A057AC">
              <w:rPr>
                <w:rFonts w:ascii="Arial" w:hAnsi="Arial" w:cs="Arial"/>
                <w:b/>
                <w:sz w:val="20"/>
                <w:szCs w:val="20"/>
              </w:rPr>
              <w:t>6</w:t>
            </w:r>
          </w:p>
        </w:tc>
      </w:tr>
      <w:tr w:rsidR="00A057AC" w:rsidRPr="00C7027D" w:rsidTr="005E054B">
        <w:trPr>
          <w:trHeight w:val="449"/>
        </w:trPr>
        <w:tc>
          <w:tcPr>
            <w:tcW w:w="7097" w:type="dxa"/>
            <w:gridSpan w:val="6"/>
            <w:tcBorders>
              <w:top w:val="single" w:sz="4" w:space="0" w:color="auto"/>
              <w:left w:val="double" w:sz="6" w:space="0" w:color="auto"/>
              <w:bottom w:val="single" w:sz="4" w:space="0" w:color="auto"/>
              <w:right w:val="nil"/>
            </w:tcBorders>
            <w:shd w:val="clear" w:color="auto" w:fill="auto"/>
            <w:vAlign w:val="center"/>
            <w:hideMark/>
          </w:tcPr>
          <w:p w:rsidR="00A057AC" w:rsidRPr="00C7027D" w:rsidRDefault="00A057AC" w:rsidP="004C449C">
            <w:pPr>
              <w:jc w:val="center"/>
              <w:rPr>
                <w:rFonts w:ascii="Arial Unicode" w:hAnsi="Arial Unicode" w:cs="Arial"/>
                <w:b/>
                <w:bCs/>
                <w:sz w:val="20"/>
                <w:szCs w:val="20"/>
              </w:rPr>
            </w:pPr>
            <w:r w:rsidRPr="00C7027D">
              <w:rPr>
                <w:rFonts w:ascii="Arial Unicode" w:hAnsi="Arial Unicode" w:cs="Arial"/>
                <w:b/>
                <w:bCs/>
                <w:sz w:val="20"/>
                <w:szCs w:val="20"/>
              </w:rPr>
              <w:t>Մ/ճ գազատարի վթարային հատվածների վերատեղադրում</w:t>
            </w:r>
          </w:p>
        </w:tc>
        <w:tc>
          <w:tcPr>
            <w:tcW w:w="3000" w:type="dxa"/>
            <w:gridSpan w:val="2"/>
            <w:tcBorders>
              <w:top w:val="nil"/>
              <w:left w:val="nil"/>
              <w:bottom w:val="nil"/>
              <w:right w:val="double" w:sz="6" w:space="0" w:color="auto"/>
            </w:tcBorders>
            <w:shd w:val="clear" w:color="auto" w:fill="auto"/>
            <w:vAlign w:val="center"/>
            <w:hideMark/>
          </w:tcPr>
          <w:p w:rsidR="00A057AC" w:rsidRPr="00C7027D" w:rsidRDefault="00A057AC" w:rsidP="004C449C">
            <w:pPr>
              <w:jc w:val="center"/>
              <w:rPr>
                <w:rFonts w:ascii="Arial" w:hAnsi="Arial" w:cs="Arial"/>
                <w:sz w:val="20"/>
                <w:szCs w:val="20"/>
              </w:rPr>
            </w:pPr>
            <w:r w:rsidRPr="00C7027D">
              <w:rPr>
                <w:rFonts w:ascii="Arial" w:hAnsi="Arial" w:cs="Arial"/>
                <w:sz w:val="20"/>
                <w:szCs w:val="20"/>
              </w:rPr>
              <w:t> </w:t>
            </w:r>
          </w:p>
          <w:p w:rsidR="00A057AC" w:rsidRPr="00C7027D" w:rsidRDefault="00A057AC" w:rsidP="004C449C">
            <w:pPr>
              <w:jc w:val="center"/>
              <w:rPr>
                <w:rFonts w:ascii="Arial" w:hAnsi="Arial" w:cs="Arial"/>
                <w:sz w:val="20"/>
                <w:szCs w:val="20"/>
              </w:rPr>
            </w:pPr>
            <w:r w:rsidRPr="00C7027D">
              <w:rPr>
                <w:rFonts w:ascii="Arial" w:hAnsi="Arial" w:cs="Arial"/>
                <w:sz w:val="20"/>
                <w:szCs w:val="20"/>
              </w:rPr>
              <w:t> </w:t>
            </w:r>
          </w:p>
        </w:tc>
      </w:tr>
      <w:tr w:rsidR="004C449C" w:rsidRPr="00C7027D" w:rsidTr="004C449C">
        <w:trPr>
          <w:trHeight w:val="28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w:t>
            </w:r>
          </w:p>
        </w:tc>
        <w:tc>
          <w:tcPr>
            <w:tcW w:w="4540" w:type="dxa"/>
            <w:gridSpan w:val="3"/>
            <w:vMerge w:val="restart"/>
            <w:tcBorders>
              <w:top w:val="nil"/>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Խրամուղու քանդում III կարգի գրունտներում ձեռքով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0.98</w:t>
            </w:r>
          </w:p>
        </w:tc>
        <w:tc>
          <w:tcPr>
            <w:tcW w:w="1400" w:type="dxa"/>
            <w:tcBorders>
              <w:top w:val="single" w:sz="4" w:space="0" w:color="auto"/>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7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8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Խրամուղու քանդում IV կարգի գրունտներում ձեռքով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0.98</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8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31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3</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Խրամուղու ետլիցք III կարգի գրունտներում մեխանիզմով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0.095</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8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4</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Ավելացած գրունտի բարձում էքսկավատորով  ավտոինքնաթափեր</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0.153</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3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5</w:t>
            </w:r>
          </w:p>
        </w:tc>
        <w:tc>
          <w:tcPr>
            <w:tcW w:w="45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տեղափոխում 5կմ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տ</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291.0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0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000000"/>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6</w:t>
            </w:r>
          </w:p>
        </w:tc>
        <w:tc>
          <w:tcPr>
            <w:tcW w:w="4540" w:type="dxa"/>
            <w:gridSpan w:val="3"/>
            <w:vMerge w:val="restart"/>
            <w:tcBorders>
              <w:top w:val="nil"/>
              <w:left w:val="single" w:sz="4" w:space="0" w:color="auto"/>
              <w:bottom w:val="single" w:sz="4" w:space="0" w:color="000000"/>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Ասֆալտբետոնե ծածկույթի քանդում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0.501</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5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000000"/>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570"/>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7</w:t>
            </w:r>
          </w:p>
        </w:tc>
        <w:tc>
          <w:tcPr>
            <w:tcW w:w="4540" w:type="dxa"/>
            <w:gridSpan w:val="3"/>
            <w:vMerge w:val="restart"/>
            <w:tcBorders>
              <w:top w:val="nil"/>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Խճե միաշերտ հիմնատակի իրականացում 16սմ հաստությամբ 40-70մմ ֆրակցիայի խճից</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1.93</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A057AC">
        <w:trPr>
          <w:trHeight w:val="63"/>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28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8</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Խոշորահատիկ ասֆալտբետոնե ծածկույթի իրականացում 6սմ հաստությամբ</w:t>
            </w:r>
          </w:p>
        </w:tc>
        <w:tc>
          <w:tcPr>
            <w:tcW w:w="1060" w:type="dxa"/>
            <w:tcBorders>
              <w:top w:val="single" w:sz="4" w:space="0" w:color="auto"/>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1.93</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7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9</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Մանրահատիկ ասֆալտբետոնե ծածկույթի իրականացում 4սմ հաստ.</w:t>
            </w:r>
          </w:p>
        </w:tc>
        <w:tc>
          <w:tcPr>
            <w:tcW w:w="1060" w:type="dxa"/>
            <w:tcBorders>
              <w:top w:val="single" w:sz="4" w:space="0" w:color="auto"/>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1.93</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A057AC">
        <w:trPr>
          <w:trHeight w:val="44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Ավազի բարձում էքսկավատորով  ավտոինքնաթափեր</w:t>
            </w:r>
          </w:p>
        </w:tc>
        <w:tc>
          <w:tcPr>
            <w:tcW w:w="1060" w:type="dxa"/>
            <w:tcBorders>
              <w:top w:val="single" w:sz="4" w:space="0" w:color="auto"/>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0.092</w:t>
            </w:r>
          </w:p>
        </w:tc>
        <w:tc>
          <w:tcPr>
            <w:tcW w:w="1400" w:type="dxa"/>
            <w:tcBorders>
              <w:top w:val="single" w:sz="4" w:space="0" w:color="auto"/>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7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11</w:t>
            </w:r>
          </w:p>
        </w:tc>
        <w:tc>
          <w:tcPr>
            <w:tcW w:w="45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տեղափոխում 10կմ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տ</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161.0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9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000000"/>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12</w:t>
            </w:r>
          </w:p>
        </w:tc>
        <w:tc>
          <w:tcPr>
            <w:tcW w:w="4540" w:type="dxa"/>
            <w:gridSpan w:val="3"/>
            <w:vMerge w:val="restart"/>
            <w:tcBorders>
              <w:top w:val="nil"/>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Ավազի նստաշերտի ստեղծում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92.00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4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13</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Գրունտի նախնական  հարթեցում մեխանիզմով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0.59</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7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14</w:t>
            </w:r>
          </w:p>
        </w:tc>
        <w:tc>
          <w:tcPr>
            <w:tcW w:w="4540" w:type="dxa"/>
            <w:gridSpan w:val="3"/>
            <w:vMerge w:val="restart"/>
            <w:tcBorders>
              <w:top w:val="single" w:sz="4" w:space="0" w:color="auto"/>
              <w:left w:val="single" w:sz="4" w:space="0" w:color="auto"/>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Տարածքի հարթեցում մեխանիզմով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1.98</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25"/>
        </w:trPr>
        <w:tc>
          <w:tcPr>
            <w:tcW w:w="517" w:type="dxa"/>
            <w:vMerge w:val="restart"/>
            <w:tcBorders>
              <w:top w:val="nil"/>
              <w:left w:val="double" w:sz="6"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left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vMerge w:val="restart"/>
            <w:tcBorders>
              <w:top w:val="nil"/>
              <w:left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vMerge w:val="restart"/>
            <w:tcBorders>
              <w:top w:val="nil"/>
              <w:left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vMerge w:val="restart"/>
            <w:tcBorders>
              <w:top w:val="nil"/>
              <w:left w:val="nil"/>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single" w:sz="4" w:space="0" w:color="auto"/>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c>
          <w:tcPr>
            <w:tcW w:w="517" w:type="dxa"/>
            <w:vMerge/>
            <w:tcBorders>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w:hAnsi="Arial" w:cs="Arial"/>
                <w:sz w:val="20"/>
                <w:szCs w:val="20"/>
              </w:rPr>
            </w:pPr>
          </w:p>
        </w:tc>
        <w:tc>
          <w:tcPr>
            <w:tcW w:w="4540" w:type="dxa"/>
            <w:gridSpan w:val="3"/>
            <w:vMerge/>
            <w:tcBorders>
              <w:left w:val="single" w:sz="4" w:space="0" w:color="auto"/>
              <w:bottom w:val="single" w:sz="4" w:space="0" w:color="000000"/>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vMerge/>
            <w:tcBorders>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w:hAnsi="Arial" w:cs="Arial"/>
                <w:sz w:val="20"/>
                <w:szCs w:val="20"/>
              </w:rPr>
            </w:pPr>
          </w:p>
        </w:tc>
        <w:tc>
          <w:tcPr>
            <w:tcW w:w="980" w:type="dxa"/>
            <w:vMerge/>
            <w:tcBorders>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w:hAnsi="Arial" w:cs="Arial"/>
                <w:sz w:val="20"/>
                <w:szCs w:val="20"/>
              </w:rPr>
            </w:pPr>
          </w:p>
        </w:tc>
        <w:tc>
          <w:tcPr>
            <w:tcW w:w="1400" w:type="dxa"/>
            <w:vMerge/>
            <w:tcBorders>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34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lastRenderedPageBreak/>
              <w:t>15</w:t>
            </w:r>
          </w:p>
        </w:tc>
        <w:tc>
          <w:tcPr>
            <w:tcW w:w="4540" w:type="dxa"/>
            <w:gridSpan w:val="3"/>
            <w:vMerge w:val="restart"/>
            <w:tcBorders>
              <w:top w:val="nil"/>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Մետաղական շինվածքներ</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տ</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0.001</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7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16</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Պողպատե պատյանի տեղադրում  89x4մմ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8.00</w:t>
            </w:r>
          </w:p>
        </w:tc>
        <w:tc>
          <w:tcPr>
            <w:tcW w:w="1400" w:type="dxa"/>
            <w:tcBorders>
              <w:top w:val="single" w:sz="4" w:space="0" w:color="auto"/>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0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78"/>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17*</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80մմ տրամագծի պողպատե պատյանի ուժեղացված բիտում-պոլիմերային հակակոռոզիոն մեկուսացում</w:t>
            </w:r>
          </w:p>
        </w:tc>
        <w:tc>
          <w:tcPr>
            <w:tcW w:w="1060" w:type="dxa"/>
            <w:tcBorders>
              <w:top w:val="single" w:sz="4" w:space="0" w:color="auto"/>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8.0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nil"/>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A057AC">
        <w:trPr>
          <w:trHeight w:val="357"/>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18</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Պողպատե պատյանի տեղադրում  325x6մմ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9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19*</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300մմ տրամագծի պողպատե պատյանի ուժեղացված բիտում-պոլիմերային հակակոռոզիոն մեկուսացում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nil"/>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A057AC">
        <w:trPr>
          <w:trHeight w:val="267"/>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single" w:sz="4" w:space="0" w:color="auto"/>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20</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Պողպատե ստուգիչ խողովակների տեղադրում 50մմ տրամագծով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հատ</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3.00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3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21</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Պողպատե գազատար խողովակների տեղադրում  փորձարկումով 57x3.5մմ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24.00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80"/>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nil"/>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A057AC">
        <w:trPr>
          <w:trHeight w:val="63"/>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22</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Պողպատե գազատար խողովակների տեղադրում  փորձարկումով 219x6մմ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267.00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nil"/>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15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23*</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Ø200մմ տրամագծի պողպատե գազատարի գերուժեղ բիտում-պոլիմերային հակակոռո-զիոն մեկուսացում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267.0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nil"/>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36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24*</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Ø50մմ տրամագծի պողպատե գազատարի գերուժեղ բիտում-պոլիմերային հակակոռո-զիոն մեկուսացում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16.0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nil"/>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07"/>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40"/>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25</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 xml:space="preserve">Գազատարի մակերևույթների նախաներկում  </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0.015</w:t>
            </w:r>
          </w:p>
        </w:tc>
        <w:tc>
          <w:tcPr>
            <w:tcW w:w="1400" w:type="dxa"/>
            <w:vMerge w:val="restart"/>
            <w:tcBorders>
              <w:top w:val="nil"/>
              <w:left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99"/>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nil"/>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vMerge w:val="restart"/>
            <w:tcBorders>
              <w:top w:val="nil"/>
              <w:left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vMerge w:val="restart"/>
            <w:tcBorders>
              <w:top w:val="nil"/>
              <w:left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vMerge/>
            <w:tcBorders>
              <w:left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vMerge w:val="restart"/>
            <w:tcBorders>
              <w:top w:val="nil"/>
              <w:left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A057AC">
        <w:trPr>
          <w:trHeight w:val="63"/>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vMerge/>
            <w:tcBorders>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vMerge/>
            <w:tcBorders>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400" w:type="dxa"/>
            <w:vMerge/>
            <w:tcBorders>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vMerge/>
            <w:tcBorders>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26</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Գազատարի յուղաներկում երկու անգամ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0.015</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5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27</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Պողպատե գազատար խողովակների փչամաքրում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291.0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9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28</w:t>
            </w:r>
          </w:p>
        </w:tc>
        <w:tc>
          <w:tcPr>
            <w:tcW w:w="45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 xml:space="preserve">Պողպատե ձևավոր մասերի տեղադրում </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տ</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0.086</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2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000000"/>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29</w:t>
            </w:r>
          </w:p>
        </w:tc>
        <w:tc>
          <w:tcPr>
            <w:tcW w:w="4540" w:type="dxa"/>
            <w:gridSpan w:val="3"/>
            <w:vMerge w:val="restart"/>
            <w:tcBorders>
              <w:top w:val="nil"/>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խողովակի անցկացում  պատյանով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24.00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3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30</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Պատյանի ծայրերի լցափակում բիտումով և ոլորաթելով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հատ</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6.0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7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Tahoma" w:hAnsi="Tahoma" w:cs="Tahoma"/>
                <w:sz w:val="20"/>
                <w:szCs w:val="20"/>
              </w:rPr>
            </w:pPr>
            <w:r w:rsidRPr="00C7027D">
              <w:rPr>
                <w:rFonts w:ascii="Tahoma" w:hAnsi="Tahoma" w:cs="Tahoma"/>
                <w:sz w:val="20"/>
                <w:szCs w:val="20"/>
              </w:rPr>
              <w:t>31</w:t>
            </w:r>
          </w:p>
        </w:tc>
        <w:tc>
          <w:tcPr>
            <w:tcW w:w="45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200մմ գազատարի միացում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տեղ</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2.00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9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Tahoma" w:hAnsi="Tahoma" w:cs="Tahoma"/>
                <w:sz w:val="20"/>
                <w:szCs w:val="20"/>
              </w:rPr>
            </w:pPr>
            <w:r w:rsidRPr="00C7027D">
              <w:rPr>
                <w:rFonts w:ascii="Tahoma" w:hAnsi="Tahoma" w:cs="Tahoma"/>
                <w:sz w:val="20"/>
                <w:szCs w:val="20"/>
              </w:rPr>
              <w:t> </w:t>
            </w:r>
          </w:p>
        </w:tc>
        <w:tc>
          <w:tcPr>
            <w:tcW w:w="4540" w:type="dxa"/>
            <w:gridSpan w:val="3"/>
            <w:vMerge/>
            <w:tcBorders>
              <w:top w:val="nil"/>
              <w:left w:val="single" w:sz="4" w:space="0" w:color="auto"/>
              <w:bottom w:val="single" w:sz="4" w:space="0" w:color="000000"/>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Tahoma" w:hAnsi="Tahoma" w:cs="Tahoma"/>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Tahoma" w:hAnsi="Tahoma" w:cs="Tahoma"/>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32</w:t>
            </w:r>
          </w:p>
        </w:tc>
        <w:tc>
          <w:tcPr>
            <w:tcW w:w="4540" w:type="dxa"/>
            <w:gridSpan w:val="3"/>
            <w:vMerge w:val="restart"/>
            <w:tcBorders>
              <w:top w:val="nil"/>
              <w:left w:val="single" w:sz="4" w:space="0" w:color="auto"/>
              <w:bottom w:val="single" w:sz="4" w:space="0" w:color="000000"/>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200մմ պողպատե գազատարի կտրում և խցափակում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տեղ</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2.00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4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000000"/>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85"/>
        </w:trPr>
        <w:tc>
          <w:tcPr>
            <w:tcW w:w="517" w:type="dxa"/>
            <w:tcBorders>
              <w:top w:val="nil"/>
              <w:left w:val="double" w:sz="6" w:space="0" w:color="auto"/>
              <w:bottom w:val="single" w:sz="4" w:space="0" w:color="auto"/>
              <w:right w:val="nil"/>
            </w:tcBorders>
            <w:shd w:val="clear" w:color="auto" w:fill="auto"/>
            <w:noWrap/>
            <w:hideMark/>
          </w:tcPr>
          <w:p w:rsidR="004C449C" w:rsidRPr="00C7027D" w:rsidRDefault="004C449C" w:rsidP="004C449C">
            <w:pPr>
              <w:jc w:val="center"/>
              <w:rPr>
                <w:rFonts w:ascii="Arial Unicode" w:hAnsi="Arial Unicode" w:cs="Arial"/>
                <w:b/>
                <w:bCs/>
                <w:sz w:val="20"/>
                <w:szCs w:val="20"/>
              </w:rPr>
            </w:pPr>
            <w:r w:rsidRPr="00C7027D">
              <w:rPr>
                <w:rFonts w:ascii="Arial" w:hAnsi="Arial" w:cs="Arial"/>
                <w:b/>
                <w:bCs/>
                <w:sz w:val="20"/>
                <w:szCs w:val="20"/>
              </w:rPr>
              <w:t> </w:t>
            </w:r>
          </w:p>
        </w:tc>
        <w:tc>
          <w:tcPr>
            <w:tcW w:w="4540" w:type="dxa"/>
            <w:gridSpan w:val="3"/>
            <w:tcBorders>
              <w:top w:val="nil"/>
              <w:left w:val="nil"/>
              <w:bottom w:val="single" w:sz="4" w:space="0" w:color="auto"/>
              <w:right w:val="single" w:sz="4" w:space="0" w:color="auto"/>
            </w:tcBorders>
            <w:shd w:val="clear" w:color="auto" w:fill="auto"/>
            <w:noWrap/>
            <w:hideMark/>
          </w:tcPr>
          <w:p w:rsidR="004C449C" w:rsidRPr="00C7027D" w:rsidRDefault="004C449C" w:rsidP="004C449C">
            <w:pPr>
              <w:rPr>
                <w:rFonts w:ascii="Arial Unicode" w:hAnsi="Arial Unicode" w:cs="Arial"/>
                <w:b/>
                <w:bCs/>
                <w:i/>
                <w:iCs/>
                <w:sz w:val="20"/>
                <w:szCs w:val="20"/>
              </w:rPr>
            </w:pPr>
            <w:r w:rsidRPr="00C7027D">
              <w:rPr>
                <w:rFonts w:ascii="Arial Unicode" w:hAnsi="Arial Unicode" w:cs="Arial"/>
                <w:b/>
                <w:bCs/>
                <w:i/>
                <w:iCs/>
                <w:sz w:val="20"/>
                <w:szCs w:val="20"/>
              </w:rPr>
              <w:t>Ընդամենը</w:t>
            </w: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b/>
                <w:bCs/>
                <w:sz w:val="20"/>
                <w:szCs w:val="20"/>
              </w:rPr>
            </w:pPr>
            <w:r w:rsidRPr="00C7027D">
              <w:rPr>
                <w:rFonts w:ascii="Arial" w:hAnsi="Arial" w:cs="Arial"/>
                <w:b/>
                <w:bCs/>
                <w:sz w:val="20"/>
                <w:szCs w:val="20"/>
              </w:rPr>
              <w:t> </w:t>
            </w:r>
          </w:p>
        </w:tc>
        <w:tc>
          <w:tcPr>
            <w:tcW w:w="980" w:type="dxa"/>
            <w:tcBorders>
              <w:top w:val="nil"/>
              <w:left w:val="single" w:sz="4" w:space="0" w:color="auto"/>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b/>
                <w:bCs/>
                <w:sz w:val="20"/>
                <w:szCs w:val="20"/>
              </w:rPr>
            </w:pPr>
            <w:r w:rsidRPr="00C7027D">
              <w:rPr>
                <w:rFonts w:ascii="Arial" w:hAnsi="Arial" w:cs="Arial"/>
                <w:b/>
                <w:bCs/>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b/>
                <w:bCs/>
                <w:i/>
                <w:iCs/>
                <w:sz w:val="20"/>
                <w:szCs w:val="20"/>
              </w:rPr>
            </w:pPr>
          </w:p>
        </w:tc>
        <w:tc>
          <w:tcPr>
            <w:tcW w:w="1600" w:type="dxa"/>
            <w:tcBorders>
              <w:top w:val="single" w:sz="4" w:space="0" w:color="auto"/>
              <w:left w:val="nil"/>
              <w:bottom w:val="single" w:sz="4" w:space="0" w:color="auto"/>
              <w:right w:val="double" w:sz="6" w:space="0" w:color="auto"/>
            </w:tcBorders>
            <w:shd w:val="clear" w:color="auto" w:fill="auto"/>
            <w:noWrap/>
            <w:vAlign w:val="center"/>
            <w:hideMark/>
          </w:tcPr>
          <w:p w:rsidR="004C449C" w:rsidRPr="00C7027D" w:rsidRDefault="004C449C" w:rsidP="004C449C">
            <w:pPr>
              <w:jc w:val="right"/>
              <w:rPr>
                <w:rFonts w:ascii="Arial Unicode" w:hAnsi="Arial Unicode" w:cs="Arial"/>
                <w:b/>
                <w:bCs/>
                <w:i/>
                <w:iCs/>
                <w:sz w:val="20"/>
                <w:szCs w:val="20"/>
              </w:rPr>
            </w:pPr>
          </w:p>
        </w:tc>
      </w:tr>
      <w:tr w:rsidR="004C449C" w:rsidRPr="00C7027D" w:rsidTr="00A057AC">
        <w:trPr>
          <w:trHeight w:val="680"/>
        </w:trPr>
        <w:tc>
          <w:tcPr>
            <w:tcW w:w="7097" w:type="dxa"/>
            <w:gridSpan w:val="6"/>
            <w:tcBorders>
              <w:top w:val="single" w:sz="4" w:space="0" w:color="auto"/>
              <w:left w:val="double" w:sz="6" w:space="0" w:color="auto"/>
              <w:bottom w:val="single" w:sz="4" w:space="0" w:color="auto"/>
              <w:right w:val="nil"/>
            </w:tcBorders>
            <w:shd w:val="clear" w:color="auto" w:fill="auto"/>
            <w:vAlign w:val="center"/>
            <w:hideMark/>
          </w:tcPr>
          <w:p w:rsidR="004C449C" w:rsidRPr="00C7027D" w:rsidRDefault="004C449C" w:rsidP="004C449C">
            <w:pPr>
              <w:jc w:val="center"/>
              <w:rPr>
                <w:rFonts w:ascii="Arial Unicode" w:hAnsi="Arial Unicode" w:cs="Arial"/>
                <w:b/>
                <w:bCs/>
                <w:sz w:val="20"/>
                <w:szCs w:val="20"/>
              </w:rPr>
            </w:pPr>
            <w:r w:rsidRPr="00C7027D">
              <w:rPr>
                <w:rFonts w:ascii="Arial Unicode" w:hAnsi="Arial Unicode" w:cs="Arial"/>
                <w:b/>
                <w:bCs/>
                <w:sz w:val="20"/>
                <w:szCs w:val="20"/>
              </w:rPr>
              <w:t>Մեկուսիչ ծածկույթի վերանորոգում</w:t>
            </w:r>
          </w:p>
        </w:tc>
        <w:tc>
          <w:tcPr>
            <w:tcW w:w="3000" w:type="dxa"/>
            <w:gridSpan w:val="2"/>
            <w:tcBorders>
              <w:top w:val="nil"/>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8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w:t>
            </w:r>
          </w:p>
        </w:tc>
        <w:tc>
          <w:tcPr>
            <w:tcW w:w="4540" w:type="dxa"/>
            <w:gridSpan w:val="3"/>
            <w:vMerge w:val="restart"/>
            <w:tcBorders>
              <w:top w:val="nil"/>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Խրամուղու քանդում III կարգի գրունտներում ձեռքով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0.331</w:t>
            </w:r>
          </w:p>
        </w:tc>
        <w:tc>
          <w:tcPr>
            <w:tcW w:w="1400" w:type="dxa"/>
            <w:tcBorders>
              <w:top w:val="single" w:sz="4" w:space="0" w:color="auto"/>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3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8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Խրամուղու քանդում IV կարգի գրունտներում ձեռքով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0.331</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A057AC">
        <w:trPr>
          <w:trHeight w:val="339"/>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3</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Ավելացած գրունտի բարձում էքսկավատորով  ավտոինքնաթափեր</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0.035</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A76130">
        <w:trPr>
          <w:trHeight w:val="33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single" w:sz="4" w:space="0" w:color="auto"/>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A76130" w:rsidRPr="00C7027D" w:rsidTr="00A76130">
        <w:trPr>
          <w:trHeight w:val="255"/>
        </w:trPr>
        <w:tc>
          <w:tcPr>
            <w:tcW w:w="517" w:type="dxa"/>
            <w:tcBorders>
              <w:top w:val="nil"/>
              <w:left w:val="double" w:sz="6" w:space="0" w:color="auto"/>
              <w:bottom w:val="nil"/>
              <w:right w:val="single" w:sz="4" w:space="0" w:color="auto"/>
            </w:tcBorders>
            <w:shd w:val="clear" w:color="auto" w:fill="auto"/>
            <w:noWrap/>
            <w:hideMark/>
          </w:tcPr>
          <w:p w:rsidR="00A76130" w:rsidRPr="00C7027D" w:rsidRDefault="00A76130" w:rsidP="004C449C">
            <w:pPr>
              <w:jc w:val="center"/>
              <w:rPr>
                <w:rFonts w:ascii="Arial Unicode" w:hAnsi="Arial Unicode" w:cs="Arial"/>
                <w:sz w:val="20"/>
                <w:szCs w:val="20"/>
              </w:rPr>
            </w:pPr>
            <w:r w:rsidRPr="00C7027D">
              <w:rPr>
                <w:rFonts w:ascii="Arial Unicode" w:hAnsi="Arial Unicode" w:cs="Arial"/>
                <w:sz w:val="20"/>
                <w:szCs w:val="20"/>
              </w:rPr>
              <w:t>4</w:t>
            </w:r>
          </w:p>
        </w:tc>
        <w:tc>
          <w:tcPr>
            <w:tcW w:w="45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A76130" w:rsidRPr="00C7027D" w:rsidRDefault="00A76130" w:rsidP="004C449C">
            <w:pPr>
              <w:rPr>
                <w:rFonts w:ascii="Arial Unicode" w:hAnsi="Arial Unicode" w:cs="Arial"/>
                <w:sz w:val="20"/>
                <w:szCs w:val="20"/>
              </w:rPr>
            </w:pPr>
            <w:r w:rsidRPr="00C7027D">
              <w:rPr>
                <w:rFonts w:ascii="Arial Unicode" w:hAnsi="Arial Unicode" w:cs="Arial"/>
                <w:sz w:val="20"/>
                <w:szCs w:val="20"/>
              </w:rPr>
              <w:t>տեղափոխում 5կմ</w:t>
            </w:r>
          </w:p>
        </w:tc>
        <w:tc>
          <w:tcPr>
            <w:tcW w:w="1060" w:type="dxa"/>
            <w:tcBorders>
              <w:top w:val="nil"/>
              <w:left w:val="nil"/>
              <w:bottom w:val="nil"/>
              <w:right w:val="nil"/>
            </w:tcBorders>
            <w:shd w:val="clear" w:color="auto" w:fill="auto"/>
            <w:noWrap/>
            <w:vAlign w:val="center"/>
            <w:hideMark/>
          </w:tcPr>
          <w:p w:rsidR="00A76130" w:rsidRPr="00C7027D" w:rsidRDefault="00A76130" w:rsidP="004C449C">
            <w:pPr>
              <w:jc w:val="center"/>
              <w:rPr>
                <w:rFonts w:ascii="Arial Unicode" w:hAnsi="Arial Unicode" w:cs="Arial"/>
                <w:sz w:val="20"/>
                <w:szCs w:val="20"/>
              </w:rPr>
            </w:pPr>
            <w:r w:rsidRPr="00C7027D">
              <w:rPr>
                <w:rFonts w:ascii="Arial Unicode" w:hAnsi="Arial Unicode" w:cs="Arial"/>
                <w:sz w:val="20"/>
                <w:szCs w:val="20"/>
              </w:rPr>
              <w:t>տ</w:t>
            </w:r>
          </w:p>
        </w:tc>
        <w:tc>
          <w:tcPr>
            <w:tcW w:w="980" w:type="dxa"/>
            <w:tcBorders>
              <w:top w:val="nil"/>
              <w:left w:val="single" w:sz="4" w:space="0" w:color="auto"/>
              <w:bottom w:val="nil"/>
              <w:right w:val="single" w:sz="4" w:space="0" w:color="auto"/>
            </w:tcBorders>
            <w:shd w:val="clear" w:color="auto" w:fill="auto"/>
            <w:noWrap/>
            <w:vAlign w:val="center"/>
            <w:hideMark/>
          </w:tcPr>
          <w:p w:rsidR="00A76130" w:rsidRPr="00C7027D" w:rsidRDefault="00A76130" w:rsidP="004C449C">
            <w:pPr>
              <w:jc w:val="center"/>
              <w:rPr>
                <w:rFonts w:ascii="Arial Unicode" w:hAnsi="Arial Unicode" w:cs="Arial"/>
                <w:sz w:val="20"/>
                <w:szCs w:val="20"/>
              </w:rPr>
            </w:pPr>
            <w:r w:rsidRPr="00C7027D">
              <w:rPr>
                <w:rFonts w:ascii="Arial Unicode" w:hAnsi="Arial Unicode" w:cs="Arial"/>
                <w:sz w:val="20"/>
                <w:szCs w:val="20"/>
              </w:rPr>
              <w:t>65.8</w:t>
            </w:r>
          </w:p>
        </w:tc>
        <w:tc>
          <w:tcPr>
            <w:tcW w:w="1400" w:type="dxa"/>
            <w:tcBorders>
              <w:top w:val="nil"/>
              <w:left w:val="nil"/>
              <w:bottom w:val="nil"/>
              <w:right w:val="single" w:sz="4" w:space="0" w:color="auto"/>
            </w:tcBorders>
            <w:shd w:val="clear" w:color="auto" w:fill="auto"/>
            <w:noWrap/>
            <w:vAlign w:val="center"/>
            <w:hideMark/>
          </w:tcPr>
          <w:p w:rsidR="00A76130" w:rsidRPr="00C7027D" w:rsidRDefault="00A76130" w:rsidP="004C449C">
            <w:pPr>
              <w:jc w:val="center"/>
              <w:rPr>
                <w:rFonts w:ascii="Arial Unicode" w:hAnsi="Arial Unicode" w:cs="Arial"/>
                <w:sz w:val="20"/>
                <w:szCs w:val="20"/>
              </w:rPr>
            </w:pPr>
          </w:p>
        </w:tc>
        <w:tc>
          <w:tcPr>
            <w:tcW w:w="1600"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A76130" w:rsidRPr="00C7027D" w:rsidRDefault="00A76130" w:rsidP="004C449C">
            <w:pPr>
              <w:jc w:val="center"/>
              <w:rPr>
                <w:rFonts w:ascii="Arial Unicode" w:hAnsi="Arial Unicode" w:cs="Arial"/>
                <w:sz w:val="20"/>
                <w:szCs w:val="20"/>
              </w:rPr>
            </w:pPr>
          </w:p>
        </w:tc>
      </w:tr>
      <w:tr w:rsidR="00A76130" w:rsidRPr="00C7027D" w:rsidTr="00A76130">
        <w:trPr>
          <w:trHeight w:val="75"/>
        </w:trPr>
        <w:tc>
          <w:tcPr>
            <w:tcW w:w="517" w:type="dxa"/>
            <w:tcBorders>
              <w:top w:val="nil"/>
              <w:left w:val="double" w:sz="6" w:space="0" w:color="auto"/>
              <w:bottom w:val="single" w:sz="4" w:space="0" w:color="auto"/>
              <w:right w:val="single" w:sz="4" w:space="0" w:color="auto"/>
            </w:tcBorders>
            <w:shd w:val="clear" w:color="auto" w:fill="auto"/>
            <w:noWrap/>
            <w:hideMark/>
          </w:tcPr>
          <w:p w:rsidR="00A76130" w:rsidRPr="00C7027D" w:rsidRDefault="00A76130"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000000"/>
              <w:right w:val="single" w:sz="4" w:space="0" w:color="auto"/>
            </w:tcBorders>
            <w:vAlign w:val="center"/>
            <w:hideMark/>
          </w:tcPr>
          <w:p w:rsidR="00A76130" w:rsidRPr="00C7027D" w:rsidRDefault="00A76130"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A76130" w:rsidRPr="00C7027D" w:rsidRDefault="00A76130"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A76130" w:rsidRPr="00C7027D" w:rsidRDefault="00A76130"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A76130" w:rsidRPr="00C7027D" w:rsidRDefault="00A76130" w:rsidP="004C449C">
            <w:pPr>
              <w:rPr>
                <w:rFonts w:ascii="Arial Unicode" w:hAnsi="Arial Unicode" w:cs="Arial"/>
                <w:sz w:val="20"/>
                <w:szCs w:val="20"/>
              </w:rPr>
            </w:pPr>
          </w:p>
        </w:tc>
        <w:tc>
          <w:tcPr>
            <w:tcW w:w="1600" w:type="dxa"/>
            <w:vMerge/>
            <w:tcBorders>
              <w:top w:val="single" w:sz="4" w:space="0" w:color="auto"/>
              <w:left w:val="nil"/>
              <w:bottom w:val="single" w:sz="4" w:space="0" w:color="auto"/>
              <w:right w:val="single" w:sz="4" w:space="0" w:color="auto"/>
            </w:tcBorders>
            <w:shd w:val="clear" w:color="auto" w:fill="auto"/>
            <w:noWrap/>
            <w:hideMark/>
          </w:tcPr>
          <w:p w:rsidR="00A76130" w:rsidRPr="00C7027D" w:rsidRDefault="00A76130" w:rsidP="004C449C">
            <w:pPr>
              <w:rPr>
                <w:rFonts w:ascii="Arial Armenian" w:hAnsi="Arial Armenian" w:cs="Arial"/>
                <w:sz w:val="20"/>
                <w:szCs w:val="20"/>
              </w:rPr>
            </w:pPr>
          </w:p>
        </w:tc>
      </w:tr>
      <w:tr w:rsidR="004C449C" w:rsidRPr="00C7027D" w:rsidTr="00A76130">
        <w:trPr>
          <w:trHeight w:val="360"/>
        </w:trPr>
        <w:tc>
          <w:tcPr>
            <w:tcW w:w="517" w:type="dxa"/>
            <w:tcBorders>
              <w:top w:val="single" w:sz="4" w:space="0" w:color="auto"/>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lastRenderedPageBreak/>
              <w:t>5</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Խրամուղու ետլիցք  ձեռքով</w:t>
            </w:r>
          </w:p>
        </w:tc>
        <w:tc>
          <w:tcPr>
            <w:tcW w:w="1060" w:type="dxa"/>
            <w:tcBorders>
              <w:top w:val="single" w:sz="4" w:space="0" w:color="auto"/>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100մ3</w:t>
            </w:r>
          </w:p>
        </w:tc>
        <w:tc>
          <w:tcPr>
            <w:tcW w:w="980" w:type="dxa"/>
            <w:tcBorders>
              <w:top w:val="single" w:sz="4" w:space="0" w:color="auto"/>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0.436</w:t>
            </w:r>
          </w:p>
        </w:tc>
        <w:tc>
          <w:tcPr>
            <w:tcW w:w="1400" w:type="dxa"/>
            <w:tcBorders>
              <w:top w:val="single" w:sz="4" w:space="0" w:color="auto"/>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A057AC">
        <w:trPr>
          <w:trHeight w:val="63"/>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6</w:t>
            </w:r>
          </w:p>
        </w:tc>
        <w:tc>
          <w:tcPr>
            <w:tcW w:w="45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Ասֆալտբետոնե ծածկույթի քանդում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0.121</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3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000000"/>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570"/>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7</w:t>
            </w:r>
          </w:p>
        </w:tc>
        <w:tc>
          <w:tcPr>
            <w:tcW w:w="4540" w:type="dxa"/>
            <w:gridSpan w:val="3"/>
            <w:vMerge w:val="restart"/>
            <w:tcBorders>
              <w:top w:val="nil"/>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Խճե միաշերտ հիմնատակի իրականացում 16սմ հաստությամբ 40-70մմ ֆրակցիայի խճից</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0.464</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7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28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8</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Խոշորահատիկ ասֆալտբետոնե ծածկույթի իրականացում 6սմ հաստությամբ</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0.464</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7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9</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Մանրահատիկ ասֆալտբետոնե ծածկույթի իրականացում 4սմ հաստ.</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0.464</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3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Ավազի բարձում էքսկավատորով  ավտոինքնաթափեր</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1000մ3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0.023</w:t>
            </w:r>
          </w:p>
        </w:tc>
        <w:tc>
          <w:tcPr>
            <w:tcW w:w="1400" w:type="dxa"/>
            <w:tcBorders>
              <w:top w:val="single" w:sz="4" w:space="0" w:color="auto"/>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nil"/>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7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11</w:t>
            </w:r>
          </w:p>
        </w:tc>
        <w:tc>
          <w:tcPr>
            <w:tcW w:w="45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տեղափոխում 10կմ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տ</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39.6</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12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000000"/>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single" w:sz="4" w:space="0" w:color="auto"/>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12</w:t>
            </w:r>
          </w:p>
        </w:tc>
        <w:tc>
          <w:tcPr>
            <w:tcW w:w="4540" w:type="dxa"/>
            <w:gridSpan w:val="3"/>
            <w:vMerge w:val="restart"/>
            <w:tcBorders>
              <w:top w:val="nil"/>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Ավազի նստաշերտի ստեղծում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մ3</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22.60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9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single" w:sz="4" w:space="0" w:color="auto"/>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13</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Ø200մմ տրամագծի պողպատե գազատարի մեկուսիչ ծածկույթի մաքրում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28.0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37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14</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Գազատարի մակերևույթի մաքրում մետաղական խոզանակով</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մ2</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19.30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34"/>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15*</w:t>
            </w:r>
          </w:p>
        </w:tc>
        <w:tc>
          <w:tcPr>
            <w:tcW w:w="4540" w:type="dxa"/>
            <w:gridSpan w:val="3"/>
            <w:vMerge w:val="restart"/>
            <w:tcBorders>
              <w:top w:val="single" w:sz="4" w:space="0" w:color="auto"/>
              <w:left w:val="single" w:sz="4" w:space="0" w:color="auto"/>
              <w:bottom w:val="nil"/>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Ø200մմ տրամագծի պողպատե գազատարի գերուժեղ բիտում-պոլիմերային հակակոռո-զիոն մեկուսացում</w:t>
            </w: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w:t>
            </w: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28.0</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r>
      <w:tr w:rsidR="004C449C" w:rsidRPr="00C7027D" w:rsidTr="004C449C">
        <w:trPr>
          <w:trHeight w:val="255"/>
        </w:trPr>
        <w:tc>
          <w:tcPr>
            <w:tcW w:w="517" w:type="dxa"/>
            <w:tcBorders>
              <w:top w:val="nil"/>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nil"/>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nil"/>
              <w:left w:val="single" w:sz="4" w:space="0" w:color="auto"/>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nil"/>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450"/>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vMerge/>
            <w:tcBorders>
              <w:top w:val="nil"/>
              <w:left w:val="single" w:sz="4" w:space="0" w:color="auto"/>
              <w:bottom w:val="single" w:sz="4" w:space="0" w:color="auto"/>
              <w:right w:val="single" w:sz="4" w:space="0" w:color="auto"/>
            </w:tcBorders>
            <w:vAlign w:val="center"/>
            <w:hideMark/>
          </w:tcPr>
          <w:p w:rsidR="004C449C" w:rsidRPr="00C7027D" w:rsidRDefault="004C449C" w:rsidP="004C449C">
            <w:pPr>
              <w:rPr>
                <w:rFonts w:ascii="Arial Unicode" w:hAnsi="Arial Unicode" w:cs="Arial"/>
                <w:sz w:val="20"/>
                <w:szCs w:val="20"/>
              </w:rPr>
            </w:pP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sz w:val="20"/>
                <w:szCs w:val="20"/>
              </w:rPr>
            </w:pPr>
          </w:p>
        </w:tc>
        <w:tc>
          <w:tcPr>
            <w:tcW w:w="1600" w:type="dxa"/>
            <w:tcBorders>
              <w:top w:val="nil"/>
              <w:left w:val="nil"/>
              <w:bottom w:val="nil"/>
              <w:right w:val="double" w:sz="6" w:space="0" w:color="auto"/>
            </w:tcBorders>
            <w:shd w:val="clear" w:color="auto" w:fill="auto"/>
            <w:noWrap/>
            <w:hideMark/>
          </w:tcPr>
          <w:p w:rsidR="004C449C" w:rsidRPr="00C7027D" w:rsidRDefault="004C449C" w:rsidP="004C449C">
            <w:pPr>
              <w:rPr>
                <w:rFonts w:ascii="Arial Armenian" w:hAnsi="Arial Armenian" w:cs="Arial"/>
                <w:sz w:val="20"/>
                <w:szCs w:val="20"/>
              </w:rPr>
            </w:pPr>
          </w:p>
        </w:tc>
      </w:tr>
      <w:tr w:rsidR="004C449C" w:rsidRPr="00C7027D" w:rsidTr="004C449C">
        <w:trPr>
          <w:trHeight w:val="285"/>
        </w:trPr>
        <w:tc>
          <w:tcPr>
            <w:tcW w:w="517" w:type="dxa"/>
            <w:tcBorders>
              <w:top w:val="single" w:sz="4" w:space="0" w:color="auto"/>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b/>
                <w:bCs/>
                <w:sz w:val="20"/>
                <w:szCs w:val="20"/>
              </w:rPr>
            </w:pPr>
            <w:r w:rsidRPr="00C7027D">
              <w:rPr>
                <w:rFonts w:ascii="Arial" w:hAnsi="Arial" w:cs="Arial"/>
                <w:b/>
                <w:bCs/>
                <w:sz w:val="20"/>
                <w:szCs w:val="20"/>
              </w:rPr>
              <w:t> </w:t>
            </w:r>
          </w:p>
        </w:tc>
        <w:tc>
          <w:tcPr>
            <w:tcW w:w="45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C449C" w:rsidRPr="00C7027D" w:rsidRDefault="004C449C" w:rsidP="004C449C">
            <w:pPr>
              <w:rPr>
                <w:rFonts w:ascii="Arial Unicode" w:hAnsi="Arial Unicode" w:cs="Arial"/>
                <w:b/>
                <w:bCs/>
                <w:i/>
                <w:iCs/>
                <w:sz w:val="20"/>
                <w:szCs w:val="20"/>
              </w:rPr>
            </w:pPr>
            <w:r w:rsidRPr="00C7027D">
              <w:rPr>
                <w:rFonts w:ascii="Arial Unicode" w:hAnsi="Arial Unicode" w:cs="Arial"/>
                <w:b/>
                <w:bCs/>
                <w:i/>
                <w:iCs/>
                <w:sz w:val="20"/>
                <w:szCs w:val="20"/>
              </w:rPr>
              <w:t>Ընդամենը</w:t>
            </w:r>
          </w:p>
        </w:tc>
        <w:tc>
          <w:tcPr>
            <w:tcW w:w="1060" w:type="dxa"/>
            <w:tcBorders>
              <w:top w:val="single" w:sz="4" w:space="0" w:color="auto"/>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b/>
                <w:bCs/>
                <w:sz w:val="20"/>
                <w:szCs w:val="20"/>
              </w:rPr>
            </w:pPr>
            <w:r w:rsidRPr="00C7027D">
              <w:rPr>
                <w:rFonts w:ascii="Arial" w:hAnsi="Arial" w:cs="Arial"/>
                <w:b/>
                <w:bCs/>
                <w:sz w:val="20"/>
                <w:szCs w:val="20"/>
              </w:rPr>
              <w:t> </w:t>
            </w:r>
          </w:p>
        </w:tc>
        <w:tc>
          <w:tcPr>
            <w:tcW w:w="980" w:type="dxa"/>
            <w:tcBorders>
              <w:top w:val="nil"/>
              <w:left w:val="single" w:sz="4" w:space="0" w:color="auto"/>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b/>
                <w:bCs/>
                <w:sz w:val="20"/>
                <w:szCs w:val="20"/>
              </w:rPr>
            </w:pPr>
            <w:r w:rsidRPr="00C7027D">
              <w:rPr>
                <w:rFonts w:ascii="Arial" w:hAnsi="Arial" w:cs="Arial"/>
                <w:b/>
                <w:bCs/>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rPr>
                <w:rFonts w:ascii="Arial Unicode" w:hAnsi="Arial Unicode" w:cs="Arial"/>
                <w:b/>
                <w:bCs/>
                <w:i/>
                <w:iCs/>
                <w:sz w:val="20"/>
                <w:szCs w:val="20"/>
              </w:rPr>
            </w:pPr>
          </w:p>
        </w:tc>
        <w:tc>
          <w:tcPr>
            <w:tcW w:w="1600" w:type="dxa"/>
            <w:tcBorders>
              <w:top w:val="single" w:sz="4" w:space="0" w:color="auto"/>
              <w:left w:val="nil"/>
              <w:bottom w:val="single" w:sz="4" w:space="0" w:color="auto"/>
              <w:right w:val="double" w:sz="6" w:space="0" w:color="auto"/>
            </w:tcBorders>
            <w:shd w:val="clear" w:color="auto" w:fill="auto"/>
            <w:noWrap/>
            <w:vAlign w:val="center"/>
            <w:hideMark/>
          </w:tcPr>
          <w:p w:rsidR="004C449C" w:rsidRPr="00C7027D" w:rsidRDefault="004C449C" w:rsidP="004C449C">
            <w:pPr>
              <w:jc w:val="right"/>
              <w:rPr>
                <w:rFonts w:ascii="Arial Unicode" w:hAnsi="Arial Unicode" w:cs="Arial"/>
                <w:b/>
                <w:bCs/>
                <w:i/>
                <w:iCs/>
                <w:sz w:val="20"/>
                <w:szCs w:val="20"/>
              </w:rPr>
            </w:pPr>
          </w:p>
        </w:tc>
      </w:tr>
      <w:tr w:rsidR="004C449C" w:rsidRPr="00C7027D" w:rsidTr="004C449C">
        <w:trPr>
          <w:trHeight w:val="28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b/>
                <w:bCs/>
                <w:sz w:val="20"/>
                <w:szCs w:val="20"/>
              </w:rPr>
            </w:pPr>
            <w:r w:rsidRPr="00C7027D">
              <w:rPr>
                <w:rFonts w:ascii="Arial" w:hAnsi="Arial" w:cs="Arial"/>
                <w:b/>
                <w:bCs/>
                <w:sz w:val="20"/>
                <w:szCs w:val="20"/>
              </w:rPr>
              <w:t> </w:t>
            </w:r>
          </w:p>
        </w:tc>
        <w:tc>
          <w:tcPr>
            <w:tcW w:w="4540" w:type="dxa"/>
            <w:gridSpan w:val="3"/>
            <w:tcBorders>
              <w:top w:val="nil"/>
              <w:left w:val="single" w:sz="4" w:space="0" w:color="auto"/>
              <w:bottom w:val="single" w:sz="4" w:space="0" w:color="auto"/>
              <w:right w:val="single" w:sz="4" w:space="0" w:color="auto"/>
            </w:tcBorders>
            <w:shd w:val="clear" w:color="auto" w:fill="auto"/>
            <w:noWrap/>
            <w:hideMark/>
          </w:tcPr>
          <w:p w:rsidR="004C449C" w:rsidRPr="00C7027D" w:rsidRDefault="004C449C" w:rsidP="004C449C">
            <w:pPr>
              <w:jc w:val="right"/>
              <w:rPr>
                <w:rFonts w:ascii="Arial Unicode" w:hAnsi="Arial Unicode" w:cs="Arial"/>
                <w:b/>
                <w:bCs/>
                <w:i/>
                <w:iCs/>
                <w:sz w:val="20"/>
                <w:szCs w:val="20"/>
              </w:rPr>
            </w:pPr>
            <w:r w:rsidRPr="00C7027D">
              <w:rPr>
                <w:rFonts w:ascii="Arial Unicode" w:hAnsi="Arial Unicode" w:cs="Arial"/>
                <w:b/>
                <w:bCs/>
                <w:i/>
                <w:iCs/>
                <w:sz w:val="20"/>
                <w:szCs w:val="20"/>
              </w:rPr>
              <w:t>Ընդամենը</w:t>
            </w: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b/>
                <w:bCs/>
                <w:sz w:val="20"/>
                <w:szCs w:val="20"/>
              </w:rPr>
            </w:pPr>
            <w:r w:rsidRPr="00C7027D">
              <w:rPr>
                <w:rFonts w:ascii="Arial" w:hAnsi="Arial" w:cs="Arial"/>
                <w:b/>
                <w:bCs/>
                <w:sz w:val="20"/>
                <w:szCs w:val="20"/>
              </w:rPr>
              <w:t> </w:t>
            </w:r>
          </w:p>
        </w:tc>
        <w:tc>
          <w:tcPr>
            <w:tcW w:w="980" w:type="dxa"/>
            <w:tcBorders>
              <w:top w:val="nil"/>
              <w:left w:val="single" w:sz="4" w:space="0" w:color="auto"/>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b/>
                <w:bCs/>
                <w:sz w:val="20"/>
                <w:szCs w:val="20"/>
              </w:rPr>
            </w:pPr>
            <w:r w:rsidRPr="00C7027D">
              <w:rPr>
                <w:rFonts w:ascii="Arial" w:hAnsi="Arial" w:cs="Arial"/>
                <w:b/>
                <w:bCs/>
                <w:sz w:val="20"/>
                <w:szCs w:val="20"/>
              </w:rPr>
              <w:t> </w:t>
            </w:r>
          </w:p>
        </w:tc>
        <w:tc>
          <w:tcPr>
            <w:tcW w:w="140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b/>
                <w:bCs/>
                <w:sz w:val="20"/>
                <w:szCs w:val="20"/>
              </w:rPr>
            </w:pPr>
          </w:p>
        </w:tc>
        <w:tc>
          <w:tcPr>
            <w:tcW w:w="1600" w:type="dxa"/>
            <w:tcBorders>
              <w:top w:val="nil"/>
              <w:left w:val="nil"/>
              <w:bottom w:val="single" w:sz="4" w:space="0" w:color="auto"/>
              <w:right w:val="double" w:sz="6" w:space="0" w:color="auto"/>
            </w:tcBorders>
            <w:shd w:val="clear" w:color="auto" w:fill="auto"/>
            <w:noWrap/>
            <w:vAlign w:val="center"/>
            <w:hideMark/>
          </w:tcPr>
          <w:p w:rsidR="004C449C" w:rsidRPr="00C7027D" w:rsidRDefault="004C449C" w:rsidP="004C449C">
            <w:pPr>
              <w:jc w:val="right"/>
              <w:rPr>
                <w:rFonts w:ascii="Arial Unicode" w:hAnsi="Arial Unicode" w:cs="Arial"/>
                <w:b/>
                <w:bCs/>
                <w:i/>
                <w:iCs/>
                <w:sz w:val="20"/>
                <w:szCs w:val="20"/>
              </w:rPr>
            </w:pPr>
          </w:p>
        </w:tc>
      </w:tr>
      <w:tr w:rsidR="004C449C" w:rsidRPr="00C7027D" w:rsidTr="004C449C">
        <w:trPr>
          <w:trHeight w:val="285"/>
        </w:trPr>
        <w:tc>
          <w:tcPr>
            <w:tcW w:w="517" w:type="dxa"/>
            <w:tcBorders>
              <w:top w:val="nil"/>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tcBorders>
              <w:top w:val="nil"/>
              <w:left w:val="single" w:sz="4" w:space="0" w:color="auto"/>
              <w:bottom w:val="single" w:sz="4" w:space="0" w:color="auto"/>
              <w:right w:val="single" w:sz="4" w:space="0" w:color="auto"/>
            </w:tcBorders>
            <w:shd w:val="clear" w:color="auto" w:fill="auto"/>
            <w:noWrap/>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Շահույթ</w:t>
            </w:r>
          </w:p>
        </w:tc>
        <w:tc>
          <w:tcPr>
            <w:tcW w:w="106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nil"/>
              <w:left w:val="single" w:sz="4" w:space="0" w:color="auto"/>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nil"/>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nil"/>
              <w:left w:val="nil"/>
              <w:bottom w:val="single" w:sz="4" w:space="0" w:color="auto"/>
              <w:right w:val="double" w:sz="6" w:space="0" w:color="auto"/>
            </w:tcBorders>
            <w:shd w:val="clear" w:color="auto" w:fill="auto"/>
            <w:noWrap/>
            <w:vAlign w:val="center"/>
            <w:hideMark/>
          </w:tcPr>
          <w:p w:rsidR="004C449C" w:rsidRPr="00C7027D" w:rsidRDefault="004C449C" w:rsidP="004C449C">
            <w:pPr>
              <w:jc w:val="right"/>
              <w:rPr>
                <w:rFonts w:ascii="Arial Unicode" w:hAnsi="Arial Unicode" w:cs="Arial"/>
                <w:sz w:val="20"/>
                <w:szCs w:val="20"/>
              </w:rPr>
            </w:pPr>
          </w:p>
        </w:tc>
      </w:tr>
      <w:tr w:rsidR="004C449C" w:rsidRPr="00C7027D" w:rsidTr="004C449C">
        <w:trPr>
          <w:trHeight w:val="285"/>
        </w:trPr>
        <w:tc>
          <w:tcPr>
            <w:tcW w:w="517" w:type="dxa"/>
            <w:tcBorders>
              <w:top w:val="single" w:sz="4" w:space="0" w:color="auto"/>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Ընդամենը</w:t>
            </w:r>
          </w:p>
        </w:tc>
        <w:tc>
          <w:tcPr>
            <w:tcW w:w="1060" w:type="dxa"/>
            <w:tcBorders>
              <w:top w:val="single" w:sz="4" w:space="0" w:color="auto"/>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single" w:sz="4" w:space="0" w:color="auto"/>
              <w:left w:val="single" w:sz="4" w:space="0" w:color="auto"/>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single" w:sz="4" w:space="0" w:color="auto"/>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single" w:sz="4" w:space="0" w:color="auto"/>
              <w:right w:val="double" w:sz="6" w:space="0" w:color="auto"/>
            </w:tcBorders>
            <w:shd w:val="clear" w:color="auto" w:fill="auto"/>
            <w:noWrap/>
            <w:vAlign w:val="center"/>
            <w:hideMark/>
          </w:tcPr>
          <w:p w:rsidR="004C449C" w:rsidRPr="00C7027D" w:rsidRDefault="004C449C" w:rsidP="004C449C">
            <w:pPr>
              <w:jc w:val="right"/>
              <w:rPr>
                <w:rFonts w:ascii="Arial Unicode" w:hAnsi="Arial Unicode" w:cs="Arial"/>
                <w:sz w:val="20"/>
                <w:szCs w:val="20"/>
              </w:rPr>
            </w:pPr>
          </w:p>
        </w:tc>
      </w:tr>
      <w:tr w:rsidR="004C449C" w:rsidRPr="00C7027D" w:rsidTr="004C449C">
        <w:trPr>
          <w:trHeight w:val="285"/>
        </w:trPr>
        <w:tc>
          <w:tcPr>
            <w:tcW w:w="517" w:type="dxa"/>
            <w:tcBorders>
              <w:top w:val="single" w:sz="4" w:space="0" w:color="auto"/>
              <w:left w:val="double" w:sz="6" w:space="0" w:color="auto"/>
              <w:bottom w:val="single" w:sz="4" w:space="0" w:color="auto"/>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ԱԱՀ</w:t>
            </w:r>
          </w:p>
        </w:tc>
        <w:tc>
          <w:tcPr>
            <w:tcW w:w="1060" w:type="dxa"/>
            <w:tcBorders>
              <w:top w:val="single" w:sz="4" w:space="0" w:color="auto"/>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20.00%</w:t>
            </w:r>
          </w:p>
        </w:tc>
        <w:tc>
          <w:tcPr>
            <w:tcW w:w="980" w:type="dxa"/>
            <w:tcBorders>
              <w:top w:val="single" w:sz="4" w:space="0" w:color="auto"/>
              <w:left w:val="single" w:sz="4" w:space="0" w:color="auto"/>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single" w:sz="4" w:space="0" w:color="auto"/>
              <w:left w:val="nil"/>
              <w:bottom w:val="single" w:sz="4" w:space="0" w:color="auto"/>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single" w:sz="4" w:space="0" w:color="auto"/>
              <w:right w:val="double" w:sz="6" w:space="0" w:color="auto"/>
            </w:tcBorders>
            <w:shd w:val="clear" w:color="auto" w:fill="auto"/>
            <w:noWrap/>
            <w:vAlign w:val="center"/>
            <w:hideMark/>
          </w:tcPr>
          <w:p w:rsidR="004C449C" w:rsidRPr="00C7027D" w:rsidRDefault="004C449C" w:rsidP="004C449C">
            <w:pPr>
              <w:jc w:val="right"/>
              <w:rPr>
                <w:rFonts w:ascii="Arial Unicode" w:hAnsi="Arial Unicode" w:cs="Arial"/>
                <w:sz w:val="20"/>
                <w:szCs w:val="20"/>
              </w:rPr>
            </w:pPr>
          </w:p>
        </w:tc>
      </w:tr>
      <w:tr w:rsidR="004C449C" w:rsidRPr="00C7027D" w:rsidTr="004C449C">
        <w:trPr>
          <w:trHeight w:val="300"/>
        </w:trPr>
        <w:tc>
          <w:tcPr>
            <w:tcW w:w="517" w:type="dxa"/>
            <w:tcBorders>
              <w:top w:val="single" w:sz="4" w:space="0" w:color="auto"/>
              <w:left w:val="double" w:sz="6" w:space="0" w:color="auto"/>
              <w:bottom w:val="nil"/>
              <w:right w:val="single" w:sz="4" w:space="0" w:color="auto"/>
            </w:tcBorders>
            <w:shd w:val="clear" w:color="auto" w:fill="auto"/>
            <w:noWrap/>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4540" w:type="dxa"/>
            <w:gridSpan w:val="3"/>
            <w:tcBorders>
              <w:top w:val="single" w:sz="4" w:space="0" w:color="auto"/>
              <w:left w:val="single" w:sz="4" w:space="0" w:color="auto"/>
              <w:bottom w:val="nil"/>
              <w:right w:val="single" w:sz="4" w:space="0" w:color="auto"/>
            </w:tcBorders>
            <w:shd w:val="clear" w:color="auto" w:fill="auto"/>
            <w:noWrap/>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Ընդամենը</w:t>
            </w:r>
          </w:p>
        </w:tc>
        <w:tc>
          <w:tcPr>
            <w:tcW w:w="1060" w:type="dxa"/>
            <w:tcBorders>
              <w:top w:val="single" w:sz="4" w:space="0" w:color="auto"/>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980" w:type="dxa"/>
            <w:tcBorders>
              <w:top w:val="single" w:sz="4" w:space="0" w:color="auto"/>
              <w:left w:val="single" w:sz="4" w:space="0" w:color="auto"/>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w:hAnsi="Arial" w:cs="Arial"/>
                <w:sz w:val="20"/>
                <w:szCs w:val="20"/>
              </w:rPr>
              <w:t> </w:t>
            </w:r>
          </w:p>
        </w:tc>
        <w:tc>
          <w:tcPr>
            <w:tcW w:w="1400" w:type="dxa"/>
            <w:tcBorders>
              <w:top w:val="single" w:sz="4" w:space="0" w:color="auto"/>
              <w:left w:val="nil"/>
              <w:bottom w:val="nil"/>
              <w:right w:val="nil"/>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p>
        </w:tc>
        <w:tc>
          <w:tcPr>
            <w:tcW w:w="1600" w:type="dxa"/>
            <w:tcBorders>
              <w:top w:val="single" w:sz="4" w:space="0" w:color="auto"/>
              <w:left w:val="nil"/>
              <w:bottom w:val="nil"/>
              <w:right w:val="double" w:sz="6" w:space="0" w:color="auto"/>
            </w:tcBorders>
            <w:shd w:val="clear" w:color="auto" w:fill="auto"/>
            <w:noWrap/>
            <w:vAlign w:val="center"/>
            <w:hideMark/>
          </w:tcPr>
          <w:p w:rsidR="004C449C" w:rsidRPr="00C7027D" w:rsidRDefault="004C449C" w:rsidP="004C449C">
            <w:pPr>
              <w:jc w:val="right"/>
              <w:rPr>
                <w:rFonts w:ascii="Arial Unicode" w:hAnsi="Arial Unicode" w:cs="Arial"/>
                <w:sz w:val="20"/>
                <w:szCs w:val="20"/>
              </w:rPr>
            </w:pPr>
          </w:p>
        </w:tc>
      </w:tr>
      <w:tr w:rsidR="004C449C" w:rsidRPr="00C7027D" w:rsidTr="004C449C">
        <w:trPr>
          <w:trHeight w:val="315"/>
        </w:trPr>
        <w:tc>
          <w:tcPr>
            <w:tcW w:w="517"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rsidR="004C449C" w:rsidRPr="00C7027D" w:rsidRDefault="004C449C" w:rsidP="004C449C">
            <w:pPr>
              <w:jc w:val="right"/>
              <w:rPr>
                <w:rFonts w:ascii="Arial Unicode" w:hAnsi="Arial Unicode" w:cs="Arial"/>
                <w:b/>
                <w:bCs/>
                <w:sz w:val="20"/>
                <w:szCs w:val="20"/>
              </w:rPr>
            </w:pPr>
            <w:r w:rsidRPr="00C7027D">
              <w:rPr>
                <w:rFonts w:ascii="Arial" w:hAnsi="Arial" w:cs="Arial"/>
                <w:b/>
                <w:bCs/>
                <w:sz w:val="20"/>
                <w:szCs w:val="20"/>
              </w:rPr>
              <w:t> </w:t>
            </w:r>
          </w:p>
        </w:tc>
        <w:tc>
          <w:tcPr>
            <w:tcW w:w="4540" w:type="dxa"/>
            <w:gridSpan w:val="3"/>
            <w:tcBorders>
              <w:top w:val="double" w:sz="6" w:space="0" w:color="auto"/>
              <w:left w:val="single" w:sz="4" w:space="0" w:color="auto"/>
              <w:bottom w:val="double" w:sz="6" w:space="0" w:color="auto"/>
              <w:right w:val="single" w:sz="4" w:space="0" w:color="auto"/>
            </w:tcBorders>
            <w:shd w:val="clear" w:color="auto" w:fill="auto"/>
            <w:noWrap/>
            <w:vAlign w:val="center"/>
            <w:hideMark/>
          </w:tcPr>
          <w:p w:rsidR="004C449C" w:rsidRPr="00C7027D" w:rsidRDefault="004C449C" w:rsidP="004C449C">
            <w:pPr>
              <w:jc w:val="right"/>
              <w:rPr>
                <w:rFonts w:ascii="Arial Unicode" w:hAnsi="Arial Unicode" w:cs="Arial"/>
                <w:b/>
                <w:bCs/>
                <w:sz w:val="20"/>
                <w:szCs w:val="20"/>
              </w:rPr>
            </w:pPr>
            <w:r w:rsidRPr="00C7027D">
              <w:rPr>
                <w:rFonts w:ascii="Arial Unicode" w:hAnsi="Arial Unicode" w:cs="Arial"/>
                <w:b/>
                <w:bCs/>
                <w:sz w:val="20"/>
                <w:szCs w:val="20"/>
              </w:rPr>
              <w:t>Ընդամենը նախահաշվով</w:t>
            </w:r>
          </w:p>
        </w:tc>
        <w:tc>
          <w:tcPr>
            <w:tcW w:w="1060" w:type="dxa"/>
            <w:tcBorders>
              <w:top w:val="double" w:sz="6" w:space="0" w:color="auto"/>
              <w:left w:val="nil"/>
              <w:bottom w:val="double" w:sz="6" w:space="0" w:color="auto"/>
              <w:right w:val="nil"/>
            </w:tcBorders>
            <w:shd w:val="clear" w:color="auto" w:fill="auto"/>
            <w:noWrap/>
            <w:vAlign w:val="center"/>
            <w:hideMark/>
          </w:tcPr>
          <w:p w:rsidR="004C449C" w:rsidRPr="00C7027D" w:rsidRDefault="004C449C" w:rsidP="004C449C">
            <w:pPr>
              <w:jc w:val="right"/>
              <w:rPr>
                <w:rFonts w:ascii="Arial Unicode" w:hAnsi="Arial Unicode" w:cs="Arial"/>
                <w:b/>
                <w:bCs/>
                <w:sz w:val="20"/>
                <w:szCs w:val="20"/>
              </w:rPr>
            </w:pPr>
            <w:r w:rsidRPr="00C7027D">
              <w:rPr>
                <w:rFonts w:ascii="Arial" w:hAnsi="Arial" w:cs="Arial"/>
                <w:b/>
                <w:bCs/>
                <w:sz w:val="20"/>
                <w:szCs w:val="20"/>
              </w:rPr>
              <w:t> </w:t>
            </w:r>
          </w:p>
        </w:tc>
        <w:tc>
          <w:tcPr>
            <w:tcW w:w="980" w:type="dxa"/>
            <w:tcBorders>
              <w:top w:val="double" w:sz="6" w:space="0" w:color="auto"/>
              <w:left w:val="single" w:sz="4" w:space="0" w:color="auto"/>
              <w:bottom w:val="double" w:sz="6" w:space="0" w:color="auto"/>
              <w:right w:val="nil"/>
            </w:tcBorders>
            <w:shd w:val="clear" w:color="auto" w:fill="auto"/>
            <w:noWrap/>
            <w:vAlign w:val="center"/>
            <w:hideMark/>
          </w:tcPr>
          <w:p w:rsidR="004C449C" w:rsidRPr="00C7027D" w:rsidRDefault="004C449C" w:rsidP="004C449C">
            <w:pPr>
              <w:jc w:val="right"/>
              <w:rPr>
                <w:rFonts w:ascii="Arial Unicode" w:hAnsi="Arial Unicode" w:cs="Arial"/>
                <w:b/>
                <w:bCs/>
                <w:sz w:val="20"/>
                <w:szCs w:val="20"/>
              </w:rPr>
            </w:pPr>
            <w:r w:rsidRPr="00C7027D">
              <w:rPr>
                <w:rFonts w:ascii="Arial" w:hAnsi="Arial" w:cs="Arial"/>
                <w:b/>
                <w:bCs/>
                <w:sz w:val="20"/>
                <w:szCs w:val="20"/>
              </w:rPr>
              <w:t> </w:t>
            </w:r>
          </w:p>
        </w:tc>
        <w:tc>
          <w:tcPr>
            <w:tcW w:w="1400" w:type="dxa"/>
            <w:tcBorders>
              <w:top w:val="double" w:sz="6" w:space="0" w:color="auto"/>
              <w:left w:val="nil"/>
              <w:bottom w:val="double" w:sz="6" w:space="0" w:color="auto"/>
              <w:right w:val="nil"/>
            </w:tcBorders>
            <w:shd w:val="clear" w:color="auto" w:fill="auto"/>
            <w:noWrap/>
            <w:vAlign w:val="center"/>
            <w:hideMark/>
          </w:tcPr>
          <w:p w:rsidR="004C449C" w:rsidRPr="00C7027D" w:rsidRDefault="004C449C" w:rsidP="004C449C">
            <w:pPr>
              <w:jc w:val="right"/>
              <w:rPr>
                <w:rFonts w:ascii="Arial Unicode" w:hAnsi="Arial Unicode" w:cs="Arial"/>
                <w:b/>
                <w:bCs/>
                <w:sz w:val="20"/>
                <w:szCs w:val="20"/>
              </w:rPr>
            </w:pPr>
            <w:r w:rsidRPr="00C7027D">
              <w:rPr>
                <w:rFonts w:ascii="Arial" w:hAnsi="Arial" w:cs="Arial"/>
                <w:b/>
                <w:bCs/>
                <w:sz w:val="20"/>
                <w:szCs w:val="20"/>
              </w:rPr>
              <w:t> </w:t>
            </w:r>
          </w:p>
        </w:tc>
        <w:tc>
          <w:tcPr>
            <w:tcW w:w="1600" w:type="dxa"/>
            <w:tcBorders>
              <w:top w:val="double" w:sz="6" w:space="0" w:color="auto"/>
              <w:left w:val="nil"/>
              <w:bottom w:val="double" w:sz="6" w:space="0" w:color="auto"/>
              <w:right w:val="double" w:sz="6" w:space="0" w:color="auto"/>
            </w:tcBorders>
            <w:shd w:val="clear" w:color="auto" w:fill="auto"/>
            <w:noWrap/>
            <w:vAlign w:val="center"/>
            <w:hideMark/>
          </w:tcPr>
          <w:p w:rsidR="004C449C" w:rsidRPr="00C7027D" w:rsidRDefault="004C449C" w:rsidP="004C449C">
            <w:pPr>
              <w:jc w:val="right"/>
              <w:rPr>
                <w:rFonts w:ascii="Arial Unicode" w:hAnsi="Arial Unicode" w:cs="Arial"/>
                <w:b/>
                <w:bCs/>
                <w:sz w:val="20"/>
                <w:szCs w:val="20"/>
              </w:rPr>
            </w:pPr>
          </w:p>
        </w:tc>
      </w:tr>
      <w:tr w:rsidR="00E9685F" w:rsidRPr="00C7027D" w:rsidTr="004C449C">
        <w:trPr>
          <w:gridAfter w:val="5"/>
          <w:wAfter w:w="6580" w:type="dxa"/>
          <w:trHeight w:val="255"/>
        </w:trPr>
        <w:tc>
          <w:tcPr>
            <w:tcW w:w="517" w:type="dxa"/>
            <w:tcBorders>
              <w:top w:val="nil"/>
              <w:left w:val="nil"/>
              <w:bottom w:val="nil"/>
              <w:right w:val="nil"/>
            </w:tcBorders>
            <w:shd w:val="clear" w:color="auto" w:fill="auto"/>
            <w:noWrap/>
            <w:hideMark/>
          </w:tcPr>
          <w:p w:rsidR="00E9685F" w:rsidRPr="00C7027D" w:rsidRDefault="00E9685F" w:rsidP="004C449C">
            <w:pPr>
              <w:jc w:val="center"/>
              <w:rPr>
                <w:rFonts w:ascii="Arial Unicode" w:hAnsi="Arial Unicode" w:cs="Arial"/>
                <w:sz w:val="20"/>
                <w:szCs w:val="20"/>
              </w:rPr>
            </w:pPr>
          </w:p>
        </w:tc>
        <w:tc>
          <w:tcPr>
            <w:tcW w:w="1400" w:type="dxa"/>
            <w:tcBorders>
              <w:top w:val="nil"/>
              <w:left w:val="nil"/>
              <w:bottom w:val="nil"/>
              <w:right w:val="nil"/>
            </w:tcBorders>
            <w:shd w:val="clear" w:color="auto" w:fill="auto"/>
            <w:noWrap/>
            <w:vAlign w:val="center"/>
            <w:hideMark/>
          </w:tcPr>
          <w:p w:rsidR="00E9685F" w:rsidRPr="00C7027D" w:rsidRDefault="00E9685F" w:rsidP="004C449C">
            <w:pPr>
              <w:jc w:val="center"/>
              <w:rPr>
                <w:rFonts w:ascii="Arial Unicode" w:hAnsi="Arial Unicode" w:cs="Arial"/>
                <w:sz w:val="20"/>
                <w:szCs w:val="20"/>
              </w:rPr>
            </w:pPr>
          </w:p>
        </w:tc>
        <w:tc>
          <w:tcPr>
            <w:tcW w:w="1600" w:type="dxa"/>
            <w:tcBorders>
              <w:top w:val="nil"/>
              <w:left w:val="nil"/>
              <w:bottom w:val="nil"/>
              <w:right w:val="nil"/>
            </w:tcBorders>
            <w:shd w:val="clear" w:color="auto" w:fill="auto"/>
            <w:noWrap/>
            <w:vAlign w:val="center"/>
            <w:hideMark/>
          </w:tcPr>
          <w:p w:rsidR="00E9685F" w:rsidRPr="00C7027D" w:rsidRDefault="00E9685F" w:rsidP="004C449C">
            <w:pPr>
              <w:rPr>
                <w:rFonts w:ascii="Arial Unicode" w:hAnsi="Arial Unicode" w:cs="Arial"/>
                <w:sz w:val="20"/>
                <w:szCs w:val="20"/>
              </w:rPr>
            </w:pPr>
          </w:p>
        </w:tc>
      </w:tr>
      <w:tr w:rsidR="004C449C" w:rsidRPr="00C7027D" w:rsidTr="004C449C">
        <w:trPr>
          <w:trHeight w:val="255"/>
        </w:trPr>
        <w:tc>
          <w:tcPr>
            <w:tcW w:w="517" w:type="dxa"/>
            <w:tcBorders>
              <w:top w:val="nil"/>
              <w:left w:val="nil"/>
              <w:bottom w:val="nil"/>
              <w:right w:val="nil"/>
            </w:tcBorders>
            <w:shd w:val="clear" w:color="auto" w:fill="auto"/>
            <w:noWrap/>
            <w:hideMark/>
          </w:tcPr>
          <w:p w:rsidR="004C449C" w:rsidRPr="00C7027D" w:rsidRDefault="004C449C" w:rsidP="004C449C">
            <w:pPr>
              <w:jc w:val="center"/>
              <w:rPr>
                <w:rFonts w:ascii="Arial Armenian" w:hAnsi="Arial Armenian" w:cs="Arial"/>
                <w:sz w:val="20"/>
                <w:szCs w:val="20"/>
              </w:rPr>
            </w:pPr>
          </w:p>
        </w:tc>
        <w:tc>
          <w:tcPr>
            <w:tcW w:w="6580" w:type="dxa"/>
            <w:gridSpan w:val="5"/>
            <w:tcBorders>
              <w:top w:val="nil"/>
              <w:left w:val="nil"/>
              <w:bottom w:val="nil"/>
              <w:right w:val="nil"/>
            </w:tcBorders>
            <w:shd w:val="clear" w:color="auto" w:fill="auto"/>
            <w:noWrap/>
            <w:hideMark/>
          </w:tcPr>
          <w:p w:rsidR="004C449C" w:rsidRPr="00C7027D" w:rsidRDefault="004C449C" w:rsidP="004C449C">
            <w:pPr>
              <w:rPr>
                <w:rFonts w:ascii="Sylfaen" w:hAnsi="Sylfaen" w:cs="Arial"/>
                <w:sz w:val="20"/>
                <w:szCs w:val="20"/>
              </w:rPr>
            </w:pPr>
            <w:r w:rsidRPr="00C7027D">
              <w:rPr>
                <w:rFonts w:ascii="Sylfaen" w:hAnsi="Sylfaen" w:cs="Arial"/>
                <w:sz w:val="20"/>
                <w:szCs w:val="20"/>
              </w:rPr>
              <w:t>*նշված նյութերը տրամադրվում է Գազպրոմ Արմենիա ՓԲԸ-ի կողմից (առանց ԱԱՀ-ի)</w:t>
            </w:r>
          </w:p>
        </w:tc>
        <w:tc>
          <w:tcPr>
            <w:tcW w:w="140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p>
        </w:tc>
        <w:tc>
          <w:tcPr>
            <w:tcW w:w="1600" w:type="dxa"/>
            <w:tcBorders>
              <w:top w:val="nil"/>
              <w:left w:val="nil"/>
              <w:bottom w:val="nil"/>
              <w:right w:val="nil"/>
            </w:tcBorders>
            <w:shd w:val="clear" w:color="auto" w:fill="auto"/>
            <w:noWrap/>
            <w:vAlign w:val="center"/>
            <w:hideMark/>
          </w:tcPr>
          <w:p w:rsidR="004C449C" w:rsidRPr="00C7027D" w:rsidRDefault="004C449C" w:rsidP="004C449C">
            <w:pPr>
              <w:rPr>
                <w:rFonts w:ascii="Arial Armenian" w:hAnsi="Arial Armenian" w:cs="Arial"/>
                <w:sz w:val="20"/>
                <w:szCs w:val="20"/>
              </w:rPr>
            </w:pPr>
          </w:p>
        </w:tc>
      </w:tr>
      <w:tr w:rsidR="004C449C" w:rsidRPr="00C7027D" w:rsidTr="004C449C">
        <w:trPr>
          <w:trHeight w:val="300"/>
        </w:trPr>
        <w:tc>
          <w:tcPr>
            <w:tcW w:w="517" w:type="dxa"/>
            <w:tcBorders>
              <w:top w:val="nil"/>
              <w:left w:val="nil"/>
              <w:bottom w:val="nil"/>
              <w:right w:val="nil"/>
            </w:tcBorders>
            <w:shd w:val="clear" w:color="auto" w:fill="auto"/>
            <w:noWrap/>
            <w:hideMark/>
          </w:tcPr>
          <w:p w:rsidR="004C449C" w:rsidRPr="00C7027D" w:rsidRDefault="004C449C" w:rsidP="004C449C">
            <w:pPr>
              <w:jc w:val="center"/>
              <w:rPr>
                <w:rFonts w:ascii="Arial Armenian" w:hAnsi="Arial Armenian" w:cs="Arial"/>
                <w:sz w:val="20"/>
                <w:szCs w:val="20"/>
              </w:rPr>
            </w:pPr>
          </w:p>
        </w:tc>
        <w:tc>
          <w:tcPr>
            <w:tcW w:w="4540" w:type="dxa"/>
            <w:gridSpan w:val="3"/>
            <w:tcBorders>
              <w:top w:val="nil"/>
              <w:left w:val="nil"/>
              <w:bottom w:val="nil"/>
              <w:right w:val="nil"/>
            </w:tcBorders>
            <w:shd w:val="clear" w:color="auto" w:fill="auto"/>
            <w:noWrap/>
            <w:hideMark/>
          </w:tcPr>
          <w:p w:rsidR="004C449C" w:rsidRPr="00C7027D" w:rsidRDefault="004C449C" w:rsidP="004C449C">
            <w:pPr>
              <w:rPr>
                <w:rFonts w:ascii="Sylfaen" w:hAnsi="Sylfaen" w:cs="Arial"/>
                <w:sz w:val="20"/>
                <w:szCs w:val="20"/>
              </w:rPr>
            </w:pPr>
          </w:p>
        </w:tc>
        <w:tc>
          <w:tcPr>
            <w:tcW w:w="106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p>
        </w:tc>
        <w:tc>
          <w:tcPr>
            <w:tcW w:w="98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p>
        </w:tc>
        <w:tc>
          <w:tcPr>
            <w:tcW w:w="140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p>
        </w:tc>
        <w:tc>
          <w:tcPr>
            <w:tcW w:w="1600" w:type="dxa"/>
            <w:tcBorders>
              <w:top w:val="nil"/>
              <w:left w:val="nil"/>
              <w:bottom w:val="nil"/>
              <w:right w:val="nil"/>
            </w:tcBorders>
            <w:shd w:val="clear" w:color="auto" w:fill="auto"/>
            <w:noWrap/>
            <w:vAlign w:val="center"/>
            <w:hideMark/>
          </w:tcPr>
          <w:p w:rsidR="004C449C" w:rsidRPr="00C7027D" w:rsidRDefault="004C449C" w:rsidP="004C449C">
            <w:pPr>
              <w:rPr>
                <w:rFonts w:ascii="Arial Armenian" w:hAnsi="Arial Armenian" w:cs="Arial"/>
                <w:sz w:val="20"/>
                <w:szCs w:val="20"/>
              </w:rPr>
            </w:pPr>
          </w:p>
        </w:tc>
      </w:tr>
      <w:tr w:rsidR="004C449C" w:rsidRPr="00C7027D" w:rsidTr="004C449C">
        <w:trPr>
          <w:trHeight w:val="240"/>
        </w:trPr>
        <w:tc>
          <w:tcPr>
            <w:tcW w:w="517" w:type="dxa"/>
            <w:tcBorders>
              <w:top w:val="nil"/>
              <w:left w:val="nil"/>
              <w:bottom w:val="nil"/>
              <w:right w:val="nil"/>
            </w:tcBorders>
            <w:shd w:val="clear" w:color="auto" w:fill="auto"/>
            <w:noWrap/>
            <w:hideMark/>
          </w:tcPr>
          <w:p w:rsidR="004C449C" w:rsidRPr="00C7027D" w:rsidRDefault="004C449C" w:rsidP="004C449C">
            <w:pPr>
              <w:jc w:val="center"/>
              <w:rPr>
                <w:rFonts w:ascii="Arial Armenian" w:hAnsi="Arial Armenian" w:cs="Arial"/>
                <w:sz w:val="20"/>
                <w:szCs w:val="20"/>
              </w:rPr>
            </w:pPr>
          </w:p>
        </w:tc>
        <w:tc>
          <w:tcPr>
            <w:tcW w:w="4540" w:type="dxa"/>
            <w:gridSpan w:val="3"/>
            <w:tcBorders>
              <w:top w:val="single" w:sz="4" w:space="0" w:color="auto"/>
              <w:left w:val="single" w:sz="4" w:space="0" w:color="auto"/>
              <w:bottom w:val="single" w:sz="4" w:space="0" w:color="auto"/>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մեկուսիչ մածիկ</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կգ</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r w:rsidRPr="00C7027D">
              <w:rPr>
                <w:rFonts w:ascii="Arial Armenian" w:hAnsi="Arial Armenian" w:cs="Arial"/>
                <w:sz w:val="20"/>
                <w:szCs w:val="20"/>
              </w:rPr>
              <w:t>43.06</w:t>
            </w:r>
          </w:p>
        </w:tc>
        <w:tc>
          <w:tcPr>
            <w:tcW w:w="140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p>
        </w:tc>
        <w:tc>
          <w:tcPr>
            <w:tcW w:w="1600" w:type="dxa"/>
            <w:tcBorders>
              <w:top w:val="nil"/>
              <w:left w:val="nil"/>
              <w:bottom w:val="nil"/>
              <w:right w:val="nil"/>
            </w:tcBorders>
            <w:shd w:val="clear" w:color="auto" w:fill="auto"/>
            <w:noWrap/>
            <w:vAlign w:val="center"/>
            <w:hideMark/>
          </w:tcPr>
          <w:p w:rsidR="004C449C" w:rsidRPr="00C7027D" w:rsidRDefault="004C449C" w:rsidP="004C449C">
            <w:pPr>
              <w:rPr>
                <w:rFonts w:ascii="Arial Armenian" w:hAnsi="Arial Armenian" w:cs="Arial"/>
                <w:sz w:val="20"/>
                <w:szCs w:val="20"/>
              </w:rPr>
            </w:pPr>
          </w:p>
        </w:tc>
      </w:tr>
      <w:tr w:rsidR="004C449C" w:rsidRPr="00C7027D" w:rsidTr="004C449C">
        <w:trPr>
          <w:trHeight w:val="240"/>
        </w:trPr>
        <w:tc>
          <w:tcPr>
            <w:tcW w:w="517" w:type="dxa"/>
            <w:tcBorders>
              <w:top w:val="nil"/>
              <w:left w:val="nil"/>
              <w:bottom w:val="nil"/>
              <w:right w:val="nil"/>
            </w:tcBorders>
            <w:shd w:val="clear" w:color="auto" w:fill="auto"/>
            <w:noWrap/>
            <w:hideMark/>
          </w:tcPr>
          <w:p w:rsidR="004C449C" w:rsidRPr="00C7027D" w:rsidRDefault="004C449C" w:rsidP="004C449C">
            <w:pPr>
              <w:jc w:val="center"/>
              <w:rPr>
                <w:rFonts w:ascii="Arial Armenian" w:hAnsi="Arial Armenian" w:cs="Arial"/>
                <w:sz w:val="20"/>
                <w:szCs w:val="20"/>
              </w:rPr>
            </w:pPr>
          </w:p>
        </w:tc>
        <w:tc>
          <w:tcPr>
            <w:tcW w:w="4540" w:type="dxa"/>
            <w:gridSpan w:val="3"/>
            <w:tcBorders>
              <w:top w:val="nil"/>
              <w:left w:val="single" w:sz="4" w:space="0" w:color="auto"/>
              <w:bottom w:val="single" w:sz="4" w:space="0" w:color="auto"/>
              <w:right w:val="single" w:sz="4" w:space="0" w:color="auto"/>
            </w:tcBorders>
            <w:shd w:val="clear" w:color="auto" w:fill="auto"/>
            <w:hideMark/>
          </w:tcPr>
          <w:p w:rsidR="004C449C" w:rsidRPr="00C7027D" w:rsidRDefault="004C449C" w:rsidP="004C449C">
            <w:pPr>
              <w:rPr>
                <w:rFonts w:ascii="Arial Unicode" w:hAnsi="Arial Unicode" w:cs="Arial"/>
                <w:sz w:val="20"/>
                <w:szCs w:val="20"/>
              </w:rPr>
            </w:pPr>
            <w:r w:rsidRPr="00C7027D">
              <w:rPr>
                <w:rFonts w:ascii="Arial Unicode" w:hAnsi="Arial Unicode" w:cs="Arial"/>
                <w:sz w:val="20"/>
                <w:szCs w:val="20"/>
              </w:rPr>
              <w:t>մեկուսիչ ժապավեն</w:t>
            </w:r>
          </w:p>
        </w:tc>
        <w:tc>
          <w:tcPr>
            <w:tcW w:w="106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Unicode" w:hAnsi="Arial Unicode" w:cs="Arial"/>
                <w:sz w:val="20"/>
                <w:szCs w:val="20"/>
              </w:rPr>
            </w:pPr>
            <w:r w:rsidRPr="00C7027D">
              <w:rPr>
                <w:rFonts w:ascii="Arial Unicode" w:hAnsi="Arial Unicode" w:cs="Arial"/>
                <w:sz w:val="20"/>
                <w:szCs w:val="20"/>
              </w:rPr>
              <w:t>մ2</w:t>
            </w:r>
          </w:p>
        </w:tc>
        <w:tc>
          <w:tcPr>
            <w:tcW w:w="98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r w:rsidRPr="00C7027D">
              <w:rPr>
                <w:rFonts w:ascii="Arial Armenian" w:hAnsi="Arial Armenian" w:cs="Arial"/>
                <w:sz w:val="20"/>
                <w:szCs w:val="20"/>
              </w:rPr>
              <w:t>857.25</w:t>
            </w:r>
          </w:p>
        </w:tc>
        <w:tc>
          <w:tcPr>
            <w:tcW w:w="140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p>
        </w:tc>
        <w:tc>
          <w:tcPr>
            <w:tcW w:w="1600" w:type="dxa"/>
            <w:tcBorders>
              <w:top w:val="nil"/>
              <w:left w:val="nil"/>
              <w:bottom w:val="nil"/>
              <w:right w:val="nil"/>
            </w:tcBorders>
            <w:shd w:val="clear" w:color="auto" w:fill="auto"/>
            <w:noWrap/>
            <w:vAlign w:val="center"/>
            <w:hideMark/>
          </w:tcPr>
          <w:p w:rsidR="004C449C" w:rsidRPr="00C7027D" w:rsidRDefault="004C449C" w:rsidP="004C449C">
            <w:pPr>
              <w:rPr>
                <w:rFonts w:ascii="Arial Armenian" w:hAnsi="Arial Armenian" w:cs="Arial"/>
                <w:sz w:val="20"/>
                <w:szCs w:val="20"/>
              </w:rPr>
            </w:pPr>
          </w:p>
        </w:tc>
      </w:tr>
      <w:tr w:rsidR="004C449C" w:rsidRPr="00C7027D" w:rsidTr="004C449C">
        <w:trPr>
          <w:trHeight w:val="255"/>
        </w:trPr>
        <w:tc>
          <w:tcPr>
            <w:tcW w:w="517" w:type="dxa"/>
            <w:tcBorders>
              <w:top w:val="nil"/>
              <w:left w:val="nil"/>
              <w:bottom w:val="nil"/>
              <w:right w:val="nil"/>
            </w:tcBorders>
            <w:shd w:val="clear" w:color="auto" w:fill="auto"/>
            <w:noWrap/>
            <w:hideMark/>
          </w:tcPr>
          <w:p w:rsidR="004C449C" w:rsidRPr="00C7027D" w:rsidRDefault="004C449C" w:rsidP="004C449C">
            <w:pPr>
              <w:jc w:val="center"/>
              <w:rPr>
                <w:rFonts w:ascii="Arial Armenian" w:hAnsi="Arial Armenian" w:cs="Arial"/>
                <w:sz w:val="20"/>
                <w:szCs w:val="20"/>
              </w:rPr>
            </w:pPr>
          </w:p>
        </w:tc>
        <w:tc>
          <w:tcPr>
            <w:tcW w:w="4540" w:type="dxa"/>
            <w:gridSpan w:val="3"/>
            <w:tcBorders>
              <w:top w:val="nil"/>
              <w:left w:val="single" w:sz="4" w:space="0" w:color="auto"/>
              <w:bottom w:val="single" w:sz="4" w:space="0" w:color="auto"/>
              <w:right w:val="single" w:sz="4" w:space="0" w:color="auto"/>
            </w:tcBorders>
            <w:shd w:val="clear" w:color="auto" w:fill="auto"/>
            <w:noWrap/>
            <w:hideMark/>
          </w:tcPr>
          <w:p w:rsidR="004C449C" w:rsidRPr="00C7027D" w:rsidRDefault="004C449C" w:rsidP="004C449C">
            <w:pPr>
              <w:rPr>
                <w:rFonts w:ascii="Arial Unicode" w:hAnsi="Arial Unicode" w:cs="Arial"/>
                <w:b/>
                <w:bCs/>
                <w:i/>
                <w:iCs/>
                <w:sz w:val="20"/>
                <w:szCs w:val="20"/>
              </w:rPr>
            </w:pPr>
            <w:r w:rsidRPr="00C7027D">
              <w:rPr>
                <w:rFonts w:ascii="Arial" w:hAnsi="Arial" w:cs="Arial"/>
                <w:b/>
                <w:bCs/>
                <w:i/>
                <w:iCs/>
                <w:sz w:val="20"/>
                <w:szCs w:val="20"/>
              </w:rPr>
              <w:t> </w:t>
            </w:r>
          </w:p>
        </w:tc>
        <w:tc>
          <w:tcPr>
            <w:tcW w:w="106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r w:rsidRPr="00C7027D">
              <w:rPr>
                <w:rFonts w:ascii="Arial Armenian" w:hAnsi="Arial Armenian" w:cs="Arial"/>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r w:rsidRPr="00C7027D">
              <w:rPr>
                <w:rFonts w:ascii="Arial Armenian" w:hAnsi="Arial Armenian" w:cs="Arial"/>
                <w:sz w:val="20"/>
                <w:szCs w:val="20"/>
              </w:rPr>
              <w:t> </w:t>
            </w:r>
          </w:p>
        </w:tc>
        <w:tc>
          <w:tcPr>
            <w:tcW w:w="1400" w:type="dxa"/>
            <w:tcBorders>
              <w:top w:val="nil"/>
              <w:left w:val="nil"/>
              <w:bottom w:val="nil"/>
              <w:right w:val="nil"/>
            </w:tcBorders>
            <w:shd w:val="clear" w:color="auto" w:fill="auto"/>
            <w:noWrap/>
            <w:vAlign w:val="center"/>
            <w:hideMark/>
          </w:tcPr>
          <w:p w:rsidR="004C449C" w:rsidRPr="00C7027D" w:rsidRDefault="004C449C" w:rsidP="004C449C">
            <w:pPr>
              <w:jc w:val="center"/>
              <w:rPr>
                <w:rFonts w:ascii="Arial Armenian" w:hAnsi="Arial Armenian" w:cs="Arial"/>
                <w:sz w:val="20"/>
                <w:szCs w:val="20"/>
              </w:rPr>
            </w:pPr>
          </w:p>
        </w:tc>
        <w:tc>
          <w:tcPr>
            <w:tcW w:w="1600" w:type="dxa"/>
            <w:tcBorders>
              <w:top w:val="nil"/>
              <w:left w:val="nil"/>
              <w:bottom w:val="nil"/>
              <w:right w:val="nil"/>
            </w:tcBorders>
            <w:shd w:val="clear" w:color="auto" w:fill="auto"/>
            <w:noWrap/>
            <w:vAlign w:val="center"/>
            <w:hideMark/>
          </w:tcPr>
          <w:p w:rsidR="004C449C" w:rsidRPr="00C7027D" w:rsidRDefault="004C449C" w:rsidP="004C449C">
            <w:pPr>
              <w:rPr>
                <w:rFonts w:ascii="Arial Armenian" w:hAnsi="Arial Armenian" w:cs="Arial"/>
                <w:sz w:val="20"/>
                <w:szCs w:val="20"/>
              </w:rPr>
            </w:pPr>
          </w:p>
        </w:tc>
      </w:tr>
    </w:tbl>
    <w:p w:rsidR="001E60AD" w:rsidRPr="001E60AD" w:rsidRDefault="001E60AD" w:rsidP="00E9685F">
      <w:pPr>
        <w:rPr>
          <w:rFonts w:ascii="Sylfaen" w:hAnsi="Sylfaen"/>
          <w:b/>
          <w:sz w:val="20"/>
          <w:szCs w:val="20"/>
        </w:rPr>
      </w:pPr>
    </w:p>
    <w:tbl>
      <w:tblPr>
        <w:tblpPr w:leftFromText="180" w:rightFromText="180" w:vertAnchor="text" w:horzAnchor="margin" w:tblpXSpec="center" w:tblpY="17"/>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C5538B" w:rsidRPr="00BA7D9C" w:rsidTr="00C5538B">
        <w:trPr>
          <w:gridBefore w:val="1"/>
          <w:gridAfter w:val="6"/>
          <w:wBefore w:w="1081" w:type="dxa"/>
          <w:wAfter w:w="6186" w:type="dxa"/>
          <w:trHeight w:val="63"/>
        </w:trPr>
        <w:tc>
          <w:tcPr>
            <w:tcW w:w="1083" w:type="dxa"/>
            <w:gridSpan w:val="2"/>
            <w:tcBorders>
              <w:top w:val="nil"/>
              <w:left w:val="nil"/>
              <w:bottom w:val="nil"/>
              <w:right w:val="nil"/>
            </w:tcBorders>
            <w:shd w:val="clear" w:color="auto" w:fill="auto"/>
            <w:noWrap/>
            <w:vAlign w:val="center"/>
            <w:hideMark/>
          </w:tcPr>
          <w:p w:rsidR="00C5538B" w:rsidRPr="00BA7D9C" w:rsidRDefault="00C5538B" w:rsidP="00C5538B">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r>
      <w:tr w:rsidR="00C5538B" w:rsidRPr="00E36236" w:rsidTr="00C5538B">
        <w:trPr>
          <w:trHeight w:val="82"/>
        </w:trPr>
        <w:tc>
          <w:tcPr>
            <w:tcW w:w="1167" w:type="dxa"/>
            <w:gridSpan w:val="2"/>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p w:rsidR="00C5538B" w:rsidRPr="004A73A7" w:rsidRDefault="00C5538B" w:rsidP="00C5538B">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16"/>
                <w:szCs w:val="16"/>
              </w:rPr>
            </w:pPr>
          </w:p>
        </w:tc>
      </w:tr>
      <w:tr w:rsidR="00C5538B" w:rsidRPr="00E36236" w:rsidTr="00C5538B">
        <w:trPr>
          <w:trHeight w:val="151"/>
        </w:trPr>
        <w:tc>
          <w:tcPr>
            <w:tcW w:w="1167" w:type="dxa"/>
            <w:gridSpan w:val="2"/>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16"/>
                <w:szCs w:val="16"/>
              </w:rPr>
            </w:pPr>
          </w:p>
        </w:tc>
      </w:tr>
    </w:tbl>
    <w:p w:rsidR="001E60AD" w:rsidRDefault="001E60AD" w:rsidP="00A77010">
      <w:pPr>
        <w:rPr>
          <w:rFonts w:ascii="Sylfaen" w:hAnsi="Sylfaen" w:cs="Sylfaen"/>
          <w:i/>
          <w:lang w:val="pt-BR"/>
        </w:rPr>
      </w:pPr>
    </w:p>
    <w:p w:rsidR="00C5538B" w:rsidRDefault="009277B4" w:rsidP="009277B4">
      <w:pPr>
        <w:rPr>
          <w:rFonts w:ascii="Sylfaen" w:hAnsi="Sylfaen"/>
          <w:b/>
          <w:sz w:val="18"/>
          <w:szCs w:val="18"/>
        </w:rPr>
      </w:pPr>
      <w:r>
        <w:rPr>
          <w:rFonts w:ascii="Sylfaen" w:hAnsi="Sylfaen"/>
          <w:b/>
          <w:sz w:val="18"/>
          <w:szCs w:val="18"/>
        </w:rPr>
        <w:t xml:space="preserve">                                                                                 </w:t>
      </w:r>
    </w:p>
    <w:p w:rsidR="00C5538B" w:rsidRDefault="00C5538B" w:rsidP="009277B4">
      <w:pPr>
        <w:rPr>
          <w:rFonts w:ascii="Sylfaen" w:hAnsi="Sylfaen"/>
          <w:b/>
          <w:sz w:val="18"/>
          <w:szCs w:val="18"/>
        </w:rPr>
      </w:pPr>
    </w:p>
    <w:p w:rsidR="00531305" w:rsidRDefault="00C5538B" w:rsidP="009277B4">
      <w:pPr>
        <w:rPr>
          <w:rFonts w:ascii="Sylfaen" w:hAnsi="Sylfaen"/>
          <w:b/>
          <w:sz w:val="18"/>
          <w:szCs w:val="18"/>
        </w:rPr>
      </w:pPr>
      <w:r>
        <w:rPr>
          <w:rFonts w:ascii="Sylfaen" w:hAnsi="Sylfaen"/>
          <w:b/>
          <w:sz w:val="18"/>
          <w:szCs w:val="18"/>
        </w:rPr>
        <w:t xml:space="preserve">                                                                                     </w:t>
      </w:r>
    </w:p>
    <w:p w:rsidR="00531305" w:rsidRDefault="00531305" w:rsidP="009277B4">
      <w:pPr>
        <w:rPr>
          <w:rFonts w:ascii="Sylfaen" w:hAnsi="Sylfaen"/>
          <w:b/>
          <w:sz w:val="18"/>
          <w:szCs w:val="18"/>
        </w:rPr>
      </w:pPr>
    </w:p>
    <w:p w:rsidR="00531305" w:rsidRDefault="00531305" w:rsidP="009277B4">
      <w:pPr>
        <w:rPr>
          <w:rFonts w:ascii="Sylfaen" w:hAnsi="Sylfaen"/>
          <w:b/>
          <w:sz w:val="18"/>
          <w:szCs w:val="18"/>
        </w:rPr>
      </w:pPr>
    </w:p>
    <w:p w:rsidR="00531305" w:rsidRDefault="00531305" w:rsidP="009277B4">
      <w:pPr>
        <w:rPr>
          <w:rFonts w:ascii="Sylfaen" w:hAnsi="Sylfaen"/>
          <w:b/>
          <w:sz w:val="18"/>
          <w:szCs w:val="18"/>
        </w:rPr>
      </w:pPr>
    </w:p>
    <w:p w:rsidR="00531305" w:rsidRDefault="00531305" w:rsidP="009277B4">
      <w:pPr>
        <w:rPr>
          <w:rFonts w:ascii="Sylfaen" w:hAnsi="Sylfaen"/>
          <w:b/>
          <w:sz w:val="18"/>
          <w:szCs w:val="18"/>
        </w:rPr>
      </w:pPr>
    </w:p>
    <w:p w:rsidR="00531305" w:rsidRDefault="00531305" w:rsidP="009277B4">
      <w:pPr>
        <w:rPr>
          <w:rFonts w:ascii="Sylfaen" w:hAnsi="Sylfaen"/>
          <w:b/>
          <w:sz w:val="18"/>
          <w:szCs w:val="18"/>
        </w:rPr>
      </w:pPr>
      <w:r>
        <w:rPr>
          <w:rFonts w:ascii="Sylfaen" w:hAnsi="Sylfaen"/>
          <w:b/>
          <w:sz w:val="18"/>
          <w:szCs w:val="18"/>
        </w:rPr>
        <w:lastRenderedPageBreak/>
        <w:t xml:space="preserve">                                                                                 </w:t>
      </w:r>
    </w:p>
    <w:p w:rsidR="009277B4" w:rsidRDefault="00531305" w:rsidP="009277B4">
      <w:pPr>
        <w:rPr>
          <w:rFonts w:ascii="Sylfaen" w:hAnsi="Sylfaen"/>
          <w:b/>
          <w:sz w:val="22"/>
          <w:szCs w:val="22"/>
        </w:rPr>
      </w:pPr>
      <w:r>
        <w:rPr>
          <w:rFonts w:ascii="Sylfaen" w:hAnsi="Sylfaen"/>
          <w:b/>
          <w:sz w:val="18"/>
          <w:szCs w:val="18"/>
        </w:rPr>
        <w:t xml:space="preserve">                                                                                         </w:t>
      </w:r>
      <w:r w:rsidR="00C5538B">
        <w:rPr>
          <w:rFonts w:ascii="Sylfaen" w:hAnsi="Sylfaen"/>
          <w:b/>
          <w:sz w:val="18"/>
          <w:szCs w:val="18"/>
        </w:rPr>
        <w:t xml:space="preserve"> </w:t>
      </w:r>
      <w:r w:rsidR="009277B4" w:rsidRPr="00E86E12">
        <w:rPr>
          <w:rFonts w:ascii="Sylfaen" w:hAnsi="Sylfaen"/>
          <w:b/>
          <w:sz w:val="22"/>
          <w:szCs w:val="22"/>
          <w:lang w:val="hy-AM"/>
        </w:rPr>
        <w:t>Վավերապայմաններ</w:t>
      </w:r>
    </w:p>
    <w:p w:rsidR="00C5538B" w:rsidRPr="00C5538B" w:rsidRDefault="00C5538B" w:rsidP="009277B4">
      <w:pPr>
        <w:rPr>
          <w:rFonts w:ascii="Sylfaen" w:hAnsi="Sylfaen"/>
          <w:b/>
          <w:sz w:val="22"/>
          <w:szCs w:val="22"/>
        </w:rPr>
      </w:pP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A76130" w:rsidRDefault="009277B4" w:rsidP="009277B4">
      <w:pPr>
        <w:rPr>
          <w:rFonts w:ascii="Sylfaen" w:hAnsi="Sylfaen"/>
          <w:sz w:val="18"/>
          <w:szCs w:val="18"/>
          <w:lang w:val="hy-AM"/>
        </w:rPr>
      </w:pPr>
    </w:p>
    <w:p w:rsidR="00F272E4" w:rsidRPr="00A76130" w:rsidRDefault="00F272E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4A73A7" w:rsidRDefault="001E60AD"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4A73A7" w:rsidRDefault="004A73A7" w:rsidP="005A580B">
      <w:pPr>
        <w:rPr>
          <w:rFonts w:ascii="Sylfaen" w:hAnsi="Sylfaen" w:cs="TimesArmenianPSMT"/>
          <w:i/>
          <w:sz w:val="20"/>
          <w:szCs w:val="16"/>
          <w:lang w:val="nb-NO"/>
        </w:rPr>
      </w:pPr>
    </w:p>
    <w:p w:rsidR="004A73A7" w:rsidRDefault="004A73A7" w:rsidP="005A580B">
      <w:pPr>
        <w:rPr>
          <w:rFonts w:ascii="Sylfaen" w:hAnsi="Sylfaen" w:cs="TimesArmenianPSMT"/>
          <w:i/>
          <w:sz w:val="20"/>
          <w:szCs w:val="16"/>
          <w:lang w:val="nb-NO"/>
        </w:rPr>
      </w:pPr>
    </w:p>
    <w:p w:rsidR="00E36E32" w:rsidRDefault="004A73A7"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1E60AD">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p>
    <w:p w:rsidR="00E36E32" w:rsidRDefault="00E36E32" w:rsidP="005A580B">
      <w:pPr>
        <w:rPr>
          <w:rFonts w:ascii="Sylfaen" w:hAnsi="Sylfaen" w:cs="TimesArmenianPSMT"/>
          <w:i/>
          <w:sz w:val="20"/>
          <w:szCs w:val="16"/>
          <w:lang w:val="nb-NO"/>
        </w:rPr>
      </w:pPr>
    </w:p>
    <w:p w:rsidR="005E054B" w:rsidRDefault="00E36E32"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C5538B" w:rsidRDefault="005E054B"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175E48" w:rsidRPr="00175E48" w:rsidRDefault="00C5538B"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4A73A7">
        <w:rPr>
          <w:rFonts w:ascii="Sylfaen" w:hAnsi="Sylfaen" w:cs="TimesArmenianPSMT"/>
          <w:b/>
          <w:sz w:val="20"/>
          <w:szCs w:val="16"/>
          <w:lang w:val="hy-AM"/>
        </w:rPr>
        <w:t>ARG- 9.2-2</w:t>
      </w:r>
      <w:r w:rsidR="004A73A7">
        <w:rPr>
          <w:rFonts w:ascii="Sylfaen" w:hAnsi="Sylfaen" w:cs="TimesArmenianPSMT"/>
          <w:b/>
          <w:sz w:val="20"/>
          <w:szCs w:val="16"/>
        </w:rPr>
        <w:t>5</w:t>
      </w:r>
      <w:r w:rsidR="004A73A7">
        <w:rPr>
          <w:rFonts w:ascii="Sylfaen" w:hAnsi="Sylfaen" w:cs="TimesArmenianPSMT"/>
          <w:b/>
          <w:sz w:val="20"/>
          <w:szCs w:val="16"/>
          <w:lang w:val="hy-AM"/>
        </w:rPr>
        <w:t>-1</w:t>
      </w:r>
      <w:r w:rsidR="004A73A7">
        <w:rPr>
          <w:rFonts w:ascii="Sylfaen" w:hAnsi="Sylfaen" w:cs="TimesArmenianPSMT"/>
          <w:b/>
          <w:sz w:val="20"/>
          <w:szCs w:val="16"/>
        </w:rPr>
        <w:t>3</w:t>
      </w:r>
      <w:r w:rsidR="00FB25C7" w:rsidRPr="00FB25C7">
        <w:rPr>
          <w:rFonts w:ascii="Sylfaen" w:hAnsi="Sylfaen" w:cs="TimesArmenianPSMT"/>
          <w:b/>
          <w:sz w:val="20"/>
          <w:szCs w:val="16"/>
          <w:lang w:val="hy-AM"/>
        </w:rPr>
        <w:t>.06.14</w:t>
      </w:r>
      <w:r w:rsidR="00FB25C7" w:rsidRPr="00FB25C7">
        <w:rPr>
          <w:rFonts w:ascii="Sylfaen" w:hAnsi="Sylfaen"/>
          <w:b/>
          <w:lang w:val="af-ZA"/>
        </w:rPr>
        <w:t xml:space="preserve"> </w:t>
      </w:r>
      <w:r w:rsidR="00175E48" w:rsidRPr="00FB25C7">
        <w:rPr>
          <w:rFonts w:ascii="Sylfaen" w:hAnsi="Sylfaen"/>
          <w:b/>
          <w:sz w:val="20"/>
          <w:szCs w:val="20"/>
          <w:lang w:val="af-ZA"/>
        </w:rPr>
        <w:t xml:space="preserve">  </w:t>
      </w:r>
      <w:r w:rsidR="00175E48" w:rsidRPr="00FB25C7">
        <w:rPr>
          <w:rFonts w:ascii="Sylfaen" w:hAnsi="Sylfaen" w:cs="Times Armenian"/>
          <w:b/>
          <w:sz w:val="20"/>
          <w:szCs w:val="20"/>
          <w:lang w:val="hy-AM"/>
        </w:rPr>
        <w:t>ծածկագրով</w:t>
      </w:r>
    </w:p>
    <w:p w:rsidR="00175E48" w:rsidRDefault="00175E48"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4F3DD5" w:rsidRDefault="0059588A" w:rsidP="004F3DD5">
            <w:pPr>
              <w:jc w:val="center"/>
              <w:rPr>
                <w:rFonts w:ascii="Sylfaen" w:hAnsi="Sylfaen"/>
                <w:b/>
                <w:sz w:val="20"/>
                <w:szCs w:val="20"/>
              </w:rPr>
            </w:pPr>
            <w:r w:rsidRPr="0036214C">
              <w:rPr>
                <w:rFonts w:ascii="Sylfaen" w:hAnsi="Sylfaen"/>
                <w:b/>
                <w:sz w:val="18"/>
                <w:szCs w:val="18"/>
                <w:lang w:val="af-ZA"/>
              </w:rPr>
              <w:t>«</w:t>
            </w:r>
            <w:r w:rsidR="007D2AE6" w:rsidRPr="007D2AE6">
              <w:rPr>
                <w:rFonts w:ascii="Sylfaen" w:hAnsi="Sylfaen"/>
                <w:b/>
              </w:rPr>
              <w:t>Արարատի մարզի Մասիսի ԳԲԿ-ից Նորաբաց, Դարակերտ և Ղուկասավան գյուղերը սնող Դարակերտ գյուղի տարածքով անցնող մ/ճ ստորգետնյա գազատարի վերատեղադրում</w:t>
            </w:r>
            <w:r w:rsidRPr="005B6661">
              <w:rPr>
                <w:rFonts w:ascii="Sylfaen" w:hAnsi="Sylfaen"/>
                <w:b/>
                <w:sz w:val="18"/>
                <w:szCs w:val="18"/>
                <w:lang w:val="af-ZA"/>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B125AF"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FB25C7" w:rsidRDefault="00A77010" w:rsidP="00A77010">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A77010" w:rsidRPr="00FB25C7" w:rsidRDefault="007D2AE6" w:rsidP="00A77010">
      <w:pPr>
        <w:autoSpaceDE w:val="0"/>
        <w:autoSpaceDN w:val="0"/>
        <w:adjustRightInd w:val="0"/>
        <w:jc w:val="right"/>
        <w:rPr>
          <w:rFonts w:ascii="Sylfaen" w:hAnsi="Sylfaen" w:cs="Times Armenian"/>
          <w:b/>
          <w:sz w:val="20"/>
          <w:lang w:val="af-ZA"/>
        </w:rPr>
      </w:pPr>
      <w:r>
        <w:rPr>
          <w:rFonts w:ascii="Sylfaen" w:hAnsi="Sylfaen"/>
          <w:b/>
          <w:lang w:val="af-ZA"/>
        </w:rPr>
        <w:t>ARG-9.2-27</w:t>
      </w:r>
      <w:r w:rsidR="004A73A7" w:rsidRPr="004A73A7">
        <w:rPr>
          <w:rFonts w:ascii="Sylfaen" w:hAnsi="Sylfaen"/>
          <w:b/>
          <w:lang w:val="af-ZA"/>
        </w:rPr>
        <w:t>-</w:t>
      </w:r>
      <w:r w:rsidR="004A73A7" w:rsidRPr="004A73A7">
        <w:rPr>
          <w:rFonts w:ascii="Sylfaen" w:hAnsi="Sylfaen"/>
          <w:b/>
          <w:lang w:val="es-ES"/>
        </w:rPr>
        <w:t>1</w:t>
      </w:r>
      <w:r>
        <w:rPr>
          <w:rFonts w:ascii="Sylfaen" w:hAnsi="Sylfaen"/>
          <w:b/>
          <w:lang w:val="es-ES"/>
        </w:rPr>
        <w:t>8</w:t>
      </w:r>
      <w:r w:rsidR="004A73A7" w:rsidRPr="004A73A7">
        <w:rPr>
          <w:rFonts w:ascii="Sylfaen" w:hAnsi="Sylfaen"/>
          <w:b/>
          <w:lang w:val="af-ZA"/>
        </w:rPr>
        <w:t>.</w:t>
      </w:r>
      <w:r w:rsidR="004A73A7" w:rsidRPr="004A73A7">
        <w:rPr>
          <w:rFonts w:ascii="Sylfaen" w:hAnsi="Sylfaen"/>
          <w:b/>
          <w:lang w:val="hy-AM"/>
        </w:rPr>
        <w:t>0</w:t>
      </w:r>
      <w:r w:rsidR="004A73A7" w:rsidRPr="004A73A7">
        <w:rPr>
          <w:rFonts w:ascii="Sylfaen" w:hAnsi="Sylfaen"/>
          <w:b/>
          <w:lang w:val="es-ES"/>
        </w:rPr>
        <w:t>6</w:t>
      </w:r>
      <w:r w:rsidR="004A73A7" w:rsidRPr="004A73A7">
        <w:rPr>
          <w:rFonts w:ascii="Sylfaen" w:hAnsi="Sylfaen"/>
          <w:b/>
          <w:lang w:val="af-ZA"/>
        </w:rPr>
        <w:t>.14</w:t>
      </w:r>
      <w:r w:rsidR="004A73A7">
        <w:rPr>
          <w:rFonts w:ascii="Sylfaen" w:hAnsi="Sylfaen"/>
          <w:lang w:val="af-ZA"/>
        </w:rPr>
        <w:t xml:space="preserve"> </w:t>
      </w:r>
      <w:r w:rsidR="00A77010" w:rsidRPr="00FB25C7">
        <w:rPr>
          <w:rFonts w:ascii="Sylfaen" w:hAnsi="Sylfaen" w:cs="Sylfaen"/>
          <w:b/>
          <w:sz w:val="20"/>
          <w:lang w:val="hy-AM"/>
        </w:rPr>
        <w:t>ծածկագրով</w:t>
      </w:r>
      <w:r w:rsidR="00A77010" w:rsidRPr="00FB25C7">
        <w:rPr>
          <w:rFonts w:ascii="Sylfaen" w:hAnsi="Sylfaen" w:cs="Times Armenian"/>
          <w:b/>
          <w:sz w:val="20"/>
          <w:lang w:val="af-ZA"/>
        </w:rPr>
        <w:t xml:space="preserve"> </w:t>
      </w:r>
    </w:p>
    <w:p w:rsidR="00A77010" w:rsidRPr="00FB25C7" w:rsidRDefault="00A77010" w:rsidP="00A77010">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A77010" w:rsidRPr="004F3DD5"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FB25C7" w:rsidRPr="004A73A7">
        <w:rPr>
          <w:rFonts w:ascii="Sylfaen" w:hAnsi="Sylfaen" w:cs="TimesArmenianPSMT"/>
          <w:b/>
          <w:sz w:val="20"/>
          <w:szCs w:val="16"/>
          <w:lang w:val="hy-AM"/>
        </w:rPr>
        <w:t>ARG- 9.2-2</w:t>
      </w:r>
      <w:r w:rsidR="007D2AE6" w:rsidRPr="004C449C">
        <w:rPr>
          <w:rFonts w:ascii="Sylfaen" w:hAnsi="Sylfaen" w:cs="TimesArmenianPSMT"/>
          <w:b/>
          <w:sz w:val="20"/>
          <w:szCs w:val="16"/>
          <w:lang w:val="af-ZA"/>
        </w:rPr>
        <w:t>7</w:t>
      </w:r>
      <w:r w:rsidR="004A73A7" w:rsidRPr="004A73A7">
        <w:rPr>
          <w:rFonts w:ascii="Sylfaen" w:hAnsi="Sylfaen" w:cs="TimesArmenianPSMT"/>
          <w:b/>
          <w:sz w:val="20"/>
          <w:szCs w:val="16"/>
          <w:lang w:val="hy-AM"/>
        </w:rPr>
        <w:t>-1</w:t>
      </w:r>
      <w:r w:rsidR="007D2AE6">
        <w:rPr>
          <w:rFonts w:ascii="Sylfaen" w:hAnsi="Sylfaen" w:cs="TimesArmenianPSMT"/>
          <w:b/>
          <w:sz w:val="20"/>
          <w:szCs w:val="16"/>
          <w:lang w:val="af-ZA"/>
        </w:rPr>
        <w:t>8</w:t>
      </w:r>
      <w:r w:rsidR="00FB25C7" w:rsidRPr="004A73A7">
        <w:rPr>
          <w:rFonts w:ascii="Sylfaen" w:hAnsi="Sylfaen" w:cs="TimesArmenianPSMT"/>
          <w:b/>
          <w:sz w:val="20"/>
          <w:szCs w:val="16"/>
          <w:lang w:val="hy-AM"/>
        </w:rPr>
        <w:t>.06.14</w:t>
      </w:r>
      <w:r w:rsidR="00146220" w:rsidRPr="004F3DD5">
        <w:rPr>
          <w:rFonts w:ascii="Sylfaen" w:hAnsi="Sylfaen"/>
          <w:b/>
          <w:color w:val="FF0000"/>
          <w:sz w:val="20"/>
          <w:szCs w:val="20"/>
          <w:lang w:val="af-ZA"/>
        </w:rPr>
        <w:t xml:space="preserve">  </w:t>
      </w:r>
    </w:p>
    <w:p w:rsidR="00A77010" w:rsidRPr="007D2AE6" w:rsidRDefault="00A77010" w:rsidP="00A77010">
      <w:pPr>
        <w:jc w:val="center"/>
        <w:rPr>
          <w:rFonts w:ascii="Sylfaen" w:hAnsi="Sylfaen"/>
          <w:color w:val="FF0000"/>
          <w:sz w:val="22"/>
          <w:lang w:val="af-ZA"/>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FB25C7">
        <w:rPr>
          <w:rFonts w:ascii="Sylfaen" w:hAnsi="Sylfaen"/>
          <w:sz w:val="22"/>
          <w:lang w:val="nl-NL"/>
        </w:rPr>
        <w:t>«</w:t>
      </w:r>
      <w:r w:rsidRPr="00B25D9D">
        <w:rPr>
          <w:rFonts w:ascii="Sylfaen" w:hAnsi="Sylfaen"/>
          <w:sz w:val="22"/>
          <w:u w:val="single"/>
          <w:lang w:val="nl-NL"/>
        </w:rPr>
        <w:t xml:space="preserve">       </w:t>
      </w:r>
      <w:r w:rsidR="00FB25C7">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sidR="00FB25C7">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59588A">
        <w:rPr>
          <w:rFonts w:ascii="Sylfaen" w:hAnsi="Sylfaen" w:cs="Sylfaen"/>
          <w:sz w:val="20"/>
          <w:lang w:val="nl-NL"/>
        </w:rPr>
        <w:t xml:space="preserve"> </w:t>
      </w:r>
      <w:r w:rsidR="0054795D">
        <w:rPr>
          <w:rFonts w:ascii="Sylfaen" w:hAnsi="Sylfaen" w:cs="Sylfaen"/>
          <w:sz w:val="20"/>
          <w:lang w:val="nl-NL"/>
        </w:rPr>
        <w:t xml:space="preserve"> </w:t>
      </w:r>
      <w:r w:rsidR="0059588A" w:rsidRPr="0059588A">
        <w:rPr>
          <w:rFonts w:ascii="Sylfaen" w:hAnsi="Sylfaen" w:cs="Sylfaen"/>
          <w:sz w:val="20"/>
          <w:lang w:val="nl-NL"/>
        </w:rPr>
        <w:t>«</w:t>
      </w:r>
      <w:r w:rsidR="007D2AE6" w:rsidRPr="007D2AE6">
        <w:rPr>
          <w:rFonts w:ascii="Sylfaen" w:hAnsi="Sylfaen" w:cs="Sylfaen"/>
          <w:sz w:val="20"/>
          <w:lang w:val="nl-NL"/>
        </w:rPr>
        <w:t xml:space="preserve">Արարատի մարզի Մասիսի ԳԲԿ-ից Նորաբաց, Դարակերտ և Ղուկասավան գյուղերը սնող Դարակերտ գյուղի տարածքով անցնող մ/ճ ստորգետնյա գազատարի վերատեղադրում </w:t>
      </w:r>
      <w:r w:rsidR="0059588A" w:rsidRPr="0059588A">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0078742A" w:rsidRPr="0059588A">
        <w:rPr>
          <w:rFonts w:ascii="Sylfaen" w:hAnsi="Sylfaen" w:cs="Sylfaen"/>
          <w:sz w:val="20"/>
          <w:lang w:val="nl-NL"/>
        </w:rPr>
        <w:t>«</w:t>
      </w:r>
      <w:r w:rsidR="00FB25C7" w:rsidRPr="00FB25C7">
        <w:rPr>
          <w:rFonts w:ascii="Sylfaen" w:hAnsi="Sylfaen" w:cs="TimesArmenianPSMT"/>
          <w:b/>
          <w:sz w:val="20"/>
          <w:szCs w:val="16"/>
          <w:lang w:val="hy-AM"/>
        </w:rPr>
        <w:t xml:space="preserve"> </w:t>
      </w:r>
      <w:r w:rsidR="00FB25C7" w:rsidRPr="004A73A7">
        <w:rPr>
          <w:rFonts w:ascii="Sylfaen" w:hAnsi="Sylfaen" w:cs="TimesArmenianPSMT"/>
          <w:b/>
          <w:sz w:val="20"/>
          <w:szCs w:val="16"/>
          <w:lang w:val="hy-AM"/>
        </w:rPr>
        <w:t>ARG</w:t>
      </w:r>
      <w:r w:rsidR="004A73A7" w:rsidRPr="004A73A7">
        <w:rPr>
          <w:rFonts w:ascii="Sylfaen" w:hAnsi="Sylfaen" w:cs="TimesArmenianPSMT"/>
          <w:b/>
          <w:sz w:val="20"/>
          <w:szCs w:val="16"/>
          <w:lang w:val="hy-AM"/>
        </w:rPr>
        <w:t>- 9.2-2</w:t>
      </w:r>
      <w:r w:rsidR="007D2AE6">
        <w:rPr>
          <w:rFonts w:ascii="Sylfaen" w:hAnsi="Sylfaen" w:cs="TimesArmenianPSMT"/>
          <w:b/>
          <w:sz w:val="20"/>
          <w:szCs w:val="16"/>
          <w:lang w:val="nl-NL"/>
        </w:rPr>
        <w:t>7</w:t>
      </w:r>
      <w:r w:rsidR="00FB25C7" w:rsidRPr="004A73A7">
        <w:rPr>
          <w:rFonts w:ascii="Sylfaen" w:hAnsi="Sylfaen" w:cs="TimesArmenianPSMT"/>
          <w:b/>
          <w:sz w:val="20"/>
          <w:szCs w:val="16"/>
          <w:lang w:val="hy-AM"/>
        </w:rPr>
        <w:t>-1</w:t>
      </w:r>
      <w:r w:rsidR="007D2AE6">
        <w:rPr>
          <w:rFonts w:ascii="Sylfaen" w:hAnsi="Sylfaen" w:cs="TimesArmenianPSMT"/>
          <w:b/>
          <w:sz w:val="20"/>
          <w:szCs w:val="16"/>
          <w:lang w:val="nl-NL"/>
        </w:rPr>
        <w:t>8</w:t>
      </w:r>
      <w:r w:rsidR="00FB25C7" w:rsidRPr="004A73A7">
        <w:rPr>
          <w:rFonts w:ascii="Sylfaen" w:hAnsi="Sylfaen" w:cs="TimesArmenianPSMT"/>
          <w:b/>
          <w:sz w:val="20"/>
          <w:szCs w:val="16"/>
          <w:lang w:val="hy-AM"/>
        </w:rPr>
        <w:t>.06.14</w:t>
      </w:r>
      <w:r w:rsidR="0078742A">
        <w:rPr>
          <w:rFonts w:ascii="Sylfaen" w:hAnsi="Sylfaen" w:cs="Sylfaen"/>
          <w:sz w:val="20"/>
          <w:lang w:val="nl-NL"/>
        </w:rPr>
        <w:t>»</w:t>
      </w:r>
      <w:r w:rsidRPr="0059588A">
        <w:rPr>
          <w:rFonts w:ascii="Sylfaen" w:hAnsi="Sylfaen" w:cs="Sylfaen"/>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59588A" w:rsidRPr="0059588A">
        <w:rPr>
          <w:rFonts w:ascii="Sylfaen" w:hAnsi="Sylfaen" w:cs="Sylfaen"/>
          <w:sz w:val="20"/>
          <w:lang w:val="nl-NL"/>
        </w:rPr>
        <w:t>«</w:t>
      </w:r>
      <w:r w:rsidR="007D2AE6" w:rsidRPr="007D2AE6">
        <w:rPr>
          <w:rFonts w:ascii="Sylfaen" w:hAnsi="Sylfaen" w:cs="Sylfaen"/>
          <w:sz w:val="20"/>
          <w:lang w:val="nl-NL"/>
        </w:rPr>
        <w:t xml:space="preserve">Արարատի մարզի Մասիսի ԳԲԿ-ից Նորաբաց, Դարակերտ և Ղուկասավան գյուղերը սնող Դարակերտ գյուղի տարածքով անցնող մ/ճ ստորգետնյա գազատարի վերատեղադրում </w:t>
      </w:r>
      <w:r w:rsidR="0078742A" w:rsidRPr="0078742A">
        <w:rPr>
          <w:rFonts w:ascii="Sylfaen" w:hAnsi="Sylfaen" w:cs="Sylfaen"/>
          <w:sz w:val="20"/>
          <w:lang w:val="nl-NL"/>
        </w:rPr>
        <w:t>»</w:t>
      </w:r>
      <w:r w:rsidRPr="0078742A">
        <w:rPr>
          <w:rFonts w:ascii="Sylfaen" w:hAnsi="Sylfaen" w:cs="Sylfaen"/>
          <w:sz w:val="20"/>
          <w:lang w:val="nl-NL"/>
        </w:rPr>
        <w:t xml:space="preserve"> ձեռքբերման</w:t>
      </w:r>
      <w:r w:rsidRPr="007D2AE6">
        <w:rPr>
          <w:rFonts w:ascii="Sylfaen" w:hAnsi="Sylfaen" w:cs="Sylfaen"/>
          <w:sz w:val="20"/>
          <w:lang w:val="nl-NL"/>
        </w:rPr>
        <w:t xml:space="preserve"> </w:t>
      </w:r>
      <w:r w:rsidR="004F3DD5" w:rsidRPr="007D2AE6">
        <w:rPr>
          <w:rFonts w:ascii="Sylfaen" w:hAnsi="Sylfaen" w:cs="Sylfaen"/>
          <w:sz w:val="20"/>
          <w:lang w:val="nl-NL"/>
        </w:rPr>
        <w:t xml:space="preserve">               </w:t>
      </w:r>
      <w:r w:rsidR="0078742A" w:rsidRPr="0078742A">
        <w:rPr>
          <w:rFonts w:ascii="Sylfaen" w:hAnsi="Sylfaen"/>
          <w:b/>
          <w:sz w:val="20"/>
          <w:szCs w:val="20"/>
          <w:lang w:val="af-ZA"/>
        </w:rPr>
        <w:t>«</w:t>
      </w:r>
      <w:r w:rsidR="00FB25C7" w:rsidRPr="00FB25C7">
        <w:rPr>
          <w:rFonts w:ascii="Sylfaen" w:hAnsi="Sylfaen" w:cs="TimesArmenianPSMT"/>
          <w:b/>
          <w:sz w:val="20"/>
          <w:szCs w:val="16"/>
          <w:lang w:val="hy-AM"/>
        </w:rPr>
        <w:t xml:space="preserve"> </w:t>
      </w:r>
      <w:r w:rsidR="00FB25C7" w:rsidRPr="004A73A7">
        <w:rPr>
          <w:rFonts w:ascii="Sylfaen" w:hAnsi="Sylfaen" w:cs="TimesArmenianPSMT"/>
          <w:b/>
          <w:sz w:val="20"/>
          <w:szCs w:val="16"/>
          <w:lang w:val="hy-AM"/>
        </w:rPr>
        <w:t>ARG-9.2-</w:t>
      </w:r>
      <w:r w:rsidR="004A73A7" w:rsidRPr="004A73A7">
        <w:rPr>
          <w:rFonts w:ascii="Sylfaen" w:hAnsi="Sylfaen" w:cs="TimesArmenianPSMT"/>
          <w:b/>
          <w:sz w:val="20"/>
          <w:szCs w:val="16"/>
          <w:lang w:val="hy-AM"/>
        </w:rPr>
        <w:t>2</w:t>
      </w:r>
      <w:r w:rsidR="007D2AE6">
        <w:rPr>
          <w:rFonts w:ascii="Sylfaen" w:hAnsi="Sylfaen" w:cs="TimesArmenianPSMT"/>
          <w:b/>
          <w:sz w:val="20"/>
          <w:szCs w:val="16"/>
          <w:lang w:val="nl-NL"/>
        </w:rPr>
        <w:t>7</w:t>
      </w:r>
      <w:r w:rsidR="004A73A7" w:rsidRPr="004A73A7">
        <w:rPr>
          <w:rFonts w:ascii="Sylfaen" w:hAnsi="Sylfaen" w:cs="TimesArmenianPSMT"/>
          <w:b/>
          <w:sz w:val="20"/>
          <w:szCs w:val="16"/>
          <w:lang w:val="hy-AM"/>
        </w:rPr>
        <w:t>-1</w:t>
      </w:r>
      <w:r w:rsidR="007D2AE6">
        <w:rPr>
          <w:rFonts w:ascii="Sylfaen" w:hAnsi="Sylfaen" w:cs="TimesArmenianPSMT"/>
          <w:b/>
          <w:sz w:val="20"/>
          <w:szCs w:val="16"/>
          <w:lang w:val="nl-NL"/>
        </w:rPr>
        <w:t>8</w:t>
      </w:r>
      <w:r w:rsidR="00FB25C7" w:rsidRPr="004A73A7">
        <w:rPr>
          <w:rFonts w:ascii="Sylfaen" w:hAnsi="Sylfaen" w:cs="TimesArmenianPSMT"/>
          <w:b/>
          <w:sz w:val="20"/>
          <w:szCs w:val="16"/>
          <w:lang w:val="hy-AM"/>
        </w:rPr>
        <w:t>.06.14</w:t>
      </w:r>
      <w:r w:rsidR="004A73A7" w:rsidRPr="004A73A7">
        <w:rPr>
          <w:rFonts w:ascii="Sylfaen" w:hAnsi="Sylfaen" w:cs="TimesArmenianPSMT"/>
          <w:b/>
          <w:sz w:val="20"/>
          <w:szCs w:val="16"/>
          <w:lang w:val="nl-NL"/>
        </w:rPr>
        <w:t xml:space="preserve"> </w:t>
      </w:r>
      <w:r w:rsidR="0078742A" w:rsidRPr="004A73A7">
        <w:rPr>
          <w:rFonts w:ascii="Sylfaen" w:hAnsi="Sylfaen" w:cs="Sylfaen"/>
          <w:b/>
          <w:sz w:val="20"/>
          <w:lang w:val="nl-NL"/>
        </w:rPr>
        <w:t>»</w:t>
      </w:r>
      <w:r w:rsidR="0078742A" w:rsidRPr="004A73A7">
        <w:rPr>
          <w:rFonts w:ascii="Sylfaen" w:hAnsi="Sylfaen"/>
          <w:b/>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E04F1A"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Pr="004F3DD5">
        <w:rPr>
          <w:rFonts w:ascii="Sylfaen" w:hAnsi="Sylfaen" w:cs="Sylfaen"/>
          <w:sz w:val="20"/>
          <w:szCs w:val="20"/>
          <w:lang w:val="hy-AM"/>
        </w:rPr>
        <w:t>«</w:t>
      </w:r>
      <w:r w:rsidR="007D2AE6" w:rsidRPr="007D2AE6">
        <w:rPr>
          <w:rFonts w:ascii="Sylfaen" w:hAnsi="Sylfaen" w:cs="Sylfaen"/>
          <w:sz w:val="20"/>
          <w:szCs w:val="20"/>
          <w:lang w:val="hy-AM"/>
        </w:rPr>
        <w:t>Արարատի մարզի Մասիսի ԳԲԿ-ից Նորաբաց, Դարակերտ և Ղուկասավան գյուղերը սնող Դարակերտ գյուղի տարածքով անցնող մ/ճ ստորգետնյա գազատարի վերատեղադրում</w:t>
      </w:r>
      <w:r w:rsidR="0059588A" w:rsidRPr="0036214C">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7D2AE6" w:rsidRPr="007D2AE6">
        <w:rPr>
          <w:rFonts w:ascii="Sylfaen" w:hAnsi="Sylfaen" w:cs="Sylfaen"/>
          <w:sz w:val="20"/>
          <w:szCs w:val="20"/>
          <w:lang w:val="hy-AM"/>
        </w:rPr>
        <w:t xml:space="preserve"> </w:t>
      </w:r>
      <w:r w:rsidR="007D2AE6" w:rsidRPr="007D2AE6">
        <w:rPr>
          <w:rFonts w:ascii="Sylfaen" w:hAnsi="Sylfaen" w:cs="Sylfaen"/>
          <w:b/>
          <w:sz w:val="20"/>
          <w:szCs w:val="20"/>
          <w:lang w:val="hy-AM"/>
        </w:rPr>
        <w:t xml:space="preserve">ՆՆՓ՝ </w:t>
      </w:r>
      <w:r w:rsidR="007D2AE6">
        <w:rPr>
          <w:rFonts w:ascii="Sylfaen" w:hAnsi="Sylfaen" w:cs="Sylfaen"/>
          <w:b/>
          <w:sz w:val="20"/>
          <w:szCs w:val="20"/>
          <w:lang w:val="hy-AM"/>
        </w:rPr>
        <w:t xml:space="preserve"> </w:t>
      </w:r>
      <w:r w:rsidR="007D2AE6" w:rsidRPr="007D2AE6">
        <w:rPr>
          <w:rFonts w:ascii="Sylfaen" w:hAnsi="Sylfaen" w:cs="Sylfaen"/>
          <w:b/>
          <w:sz w:val="20"/>
          <w:szCs w:val="20"/>
          <w:lang w:val="hy-AM"/>
        </w:rPr>
        <w:t>N</w:t>
      </w:r>
      <w:r w:rsidR="007D2AE6" w:rsidRPr="007D2AE6">
        <w:rPr>
          <w:rFonts w:ascii="Sylfaen" w:hAnsi="Sylfaen" w:cs="Sylfaen"/>
          <w:b/>
          <w:sz w:val="20"/>
          <w:szCs w:val="20"/>
          <w:vertAlign w:val="superscript"/>
          <w:lang w:val="hy-AM"/>
        </w:rPr>
        <w:t>0</w:t>
      </w:r>
      <w:r w:rsidR="007D2AE6" w:rsidRPr="007D2AE6">
        <w:rPr>
          <w:rFonts w:ascii="Sylfaen" w:hAnsi="Sylfaen" w:cs="Sylfaen"/>
          <w:b/>
          <w:sz w:val="20"/>
          <w:szCs w:val="20"/>
          <w:lang w:val="hy-AM"/>
        </w:rPr>
        <w:t xml:space="preserve"> 3/185-14 ԳՄ</w:t>
      </w:r>
      <w:r w:rsidR="007D2AE6" w:rsidRPr="007D2AE6">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04F1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9D6" w:rsidRDefault="005829D6" w:rsidP="004D3B9B">
      <w:r>
        <w:separator/>
      </w:r>
    </w:p>
  </w:endnote>
  <w:endnote w:type="continuationSeparator" w:id="0">
    <w:p w:rsidR="005829D6" w:rsidRDefault="005829D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4B" w:rsidRDefault="005E05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4B" w:rsidRDefault="005E054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4B" w:rsidRDefault="005E05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9D6" w:rsidRDefault="005829D6" w:rsidP="004D3B9B">
      <w:r>
        <w:separator/>
      </w:r>
    </w:p>
  </w:footnote>
  <w:footnote w:type="continuationSeparator" w:id="0">
    <w:p w:rsidR="005829D6" w:rsidRDefault="005829D6" w:rsidP="004D3B9B">
      <w:r>
        <w:continuationSeparator/>
      </w:r>
    </w:p>
  </w:footnote>
  <w:footnote w:id="1">
    <w:p w:rsidR="005E054B" w:rsidRPr="004E5447" w:rsidRDefault="005E054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4B" w:rsidRDefault="005E054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4B" w:rsidRPr="00460191" w:rsidRDefault="005E054B">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4B" w:rsidRDefault="005E05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63D4C"/>
    <w:rsid w:val="0007578E"/>
    <w:rsid w:val="000A79CF"/>
    <w:rsid w:val="000B2971"/>
    <w:rsid w:val="000C1F62"/>
    <w:rsid w:val="000E22A5"/>
    <w:rsid w:val="000F61F9"/>
    <w:rsid w:val="001157FD"/>
    <w:rsid w:val="00124625"/>
    <w:rsid w:val="00144418"/>
    <w:rsid w:val="001457E8"/>
    <w:rsid w:val="00146220"/>
    <w:rsid w:val="001522D8"/>
    <w:rsid w:val="00175E48"/>
    <w:rsid w:val="001C51F9"/>
    <w:rsid w:val="001D6062"/>
    <w:rsid w:val="001E60AD"/>
    <w:rsid w:val="001F6DBE"/>
    <w:rsid w:val="00220C51"/>
    <w:rsid w:val="00255700"/>
    <w:rsid w:val="0026028A"/>
    <w:rsid w:val="002A3FAA"/>
    <w:rsid w:val="002B1374"/>
    <w:rsid w:val="00305832"/>
    <w:rsid w:val="003348F0"/>
    <w:rsid w:val="0034763B"/>
    <w:rsid w:val="0036214C"/>
    <w:rsid w:val="003A0E77"/>
    <w:rsid w:val="003B5205"/>
    <w:rsid w:val="003C0EE6"/>
    <w:rsid w:val="00406649"/>
    <w:rsid w:val="00440949"/>
    <w:rsid w:val="004666BF"/>
    <w:rsid w:val="00485CB6"/>
    <w:rsid w:val="004A73A7"/>
    <w:rsid w:val="004C449C"/>
    <w:rsid w:val="004D3B9B"/>
    <w:rsid w:val="004E5B3C"/>
    <w:rsid w:val="004F2D07"/>
    <w:rsid w:val="004F3DD5"/>
    <w:rsid w:val="0052371A"/>
    <w:rsid w:val="005275CE"/>
    <w:rsid w:val="00531305"/>
    <w:rsid w:val="0053439E"/>
    <w:rsid w:val="005421DE"/>
    <w:rsid w:val="0054795D"/>
    <w:rsid w:val="00553A02"/>
    <w:rsid w:val="005600FB"/>
    <w:rsid w:val="005829D6"/>
    <w:rsid w:val="00591910"/>
    <w:rsid w:val="00591C05"/>
    <w:rsid w:val="0059215E"/>
    <w:rsid w:val="0059588A"/>
    <w:rsid w:val="005A580B"/>
    <w:rsid w:val="005B6661"/>
    <w:rsid w:val="005E054B"/>
    <w:rsid w:val="00651221"/>
    <w:rsid w:val="00654639"/>
    <w:rsid w:val="00654ABC"/>
    <w:rsid w:val="006661F8"/>
    <w:rsid w:val="006807A9"/>
    <w:rsid w:val="006A0329"/>
    <w:rsid w:val="006C053C"/>
    <w:rsid w:val="007525D2"/>
    <w:rsid w:val="00752B6E"/>
    <w:rsid w:val="0077567D"/>
    <w:rsid w:val="00783398"/>
    <w:rsid w:val="0078742A"/>
    <w:rsid w:val="007D2AE6"/>
    <w:rsid w:val="007D4375"/>
    <w:rsid w:val="008418C7"/>
    <w:rsid w:val="00865A72"/>
    <w:rsid w:val="00877B40"/>
    <w:rsid w:val="00886554"/>
    <w:rsid w:val="00892377"/>
    <w:rsid w:val="008925F1"/>
    <w:rsid w:val="008959AC"/>
    <w:rsid w:val="008C27B8"/>
    <w:rsid w:val="008E563D"/>
    <w:rsid w:val="00904AD3"/>
    <w:rsid w:val="009277B4"/>
    <w:rsid w:val="009467B2"/>
    <w:rsid w:val="009777CE"/>
    <w:rsid w:val="00977CC5"/>
    <w:rsid w:val="0098075A"/>
    <w:rsid w:val="0098287D"/>
    <w:rsid w:val="009855F0"/>
    <w:rsid w:val="009B3870"/>
    <w:rsid w:val="009C400D"/>
    <w:rsid w:val="009F2685"/>
    <w:rsid w:val="00A04EFC"/>
    <w:rsid w:val="00A057AC"/>
    <w:rsid w:val="00A12148"/>
    <w:rsid w:val="00A443B6"/>
    <w:rsid w:val="00A46CE8"/>
    <w:rsid w:val="00A511F6"/>
    <w:rsid w:val="00A55CDA"/>
    <w:rsid w:val="00A64179"/>
    <w:rsid w:val="00A716CF"/>
    <w:rsid w:val="00A76130"/>
    <w:rsid w:val="00A77010"/>
    <w:rsid w:val="00A9048F"/>
    <w:rsid w:val="00AC07C9"/>
    <w:rsid w:val="00AC38BF"/>
    <w:rsid w:val="00AD1796"/>
    <w:rsid w:val="00AF035B"/>
    <w:rsid w:val="00B125AF"/>
    <w:rsid w:val="00B16D0A"/>
    <w:rsid w:val="00B17383"/>
    <w:rsid w:val="00B267A9"/>
    <w:rsid w:val="00B275A6"/>
    <w:rsid w:val="00B45B1A"/>
    <w:rsid w:val="00B51CC5"/>
    <w:rsid w:val="00B57A69"/>
    <w:rsid w:val="00BD3399"/>
    <w:rsid w:val="00C11609"/>
    <w:rsid w:val="00C45D40"/>
    <w:rsid w:val="00C525C6"/>
    <w:rsid w:val="00C5538B"/>
    <w:rsid w:val="00C747AD"/>
    <w:rsid w:val="00C8083E"/>
    <w:rsid w:val="00CB5606"/>
    <w:rsid w:val="00CF1E54"/>
    <w:rsid w:val="00D009B4"/>
    <w:rsid w:val="00D41C96"/>
    <w:rsid w:val="00D544BF"/>
    <w:rsid w:val="00DD0812"/>
    <w:rsid w:val="00DD1765"/>
    <w:rsid w:val="00DD17E3"/>
    <w:rsid w:val="00DE58EC"/>
    <w:rsid w:val="00E04F1A"/>
    <w:rsid w:val="00E05914"/>
    <w:rsid w:val="00E267A4"/>
    <w:rsid w:val="00E36E32"/>
    <w:rsid w:val="00E80FA6"/>
    <w:rsid w:val="00E8433B"/>
    <w:rsid w:val="00E8528B"/>
    <w:rsid w:val="00E86E12"/>
    <w:rsid w:val="00E9685F"/>
    <w:rsid w:val="00EE6EEB"/>
    <w:rsid w:val="00F272E4"/>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35312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C0AE8-BB26-4535-A0F4-08F3D05EF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41</Pages>
  <Words>14855</Words>
  <Characters>84679</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71</cp:revision>
  <dcterms:created xsi:type="dcterms:W3CDTF">2014-03-19T12:47:00Z</dcterms:created>
  <dcterms:modified xsi:type="dcterms:W3CDTF">2014-06-19T11:57:00Z</dcterms:modified>
</cp:coreProperties>
</file>